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7" w:type="dxa"/>
        <w:tblInd w:w="-318" w:type="dxa"/>
        <w:tblBorders>
          <w:top w:val="nil"/>
          <w:left w:val="nil"/>
          <w:right w:val="nil"/>
        </w:tblBorders>
        <w:tblLayout w:type="fixed"/>
        <w:tblLook w:val="0000"/>
      </w:tblPr>
      <w:tblGrid>
        <w:gridCol w:w="4679"/>
        <w:gridCol w:w="4678"/>
      </w:tblGrid>
      <w:tr w:rsidR="0048733C" w:rsidRPr="00340B78">
        <w:tc>
          <w:tcPr>
            <w:tcW w:w="4679" w:type="dxa"/>
            <w:tcMar>
              <w:top w:w="140" w:type="nil"/>
              <w:right w:w="140" w:type="nil"/>
            </w:tcMar>
          </w:tcPr>
          <w:p w:rsidR="0048733C" w:rsidRPr="00340B78" w:rsidRDefault="00CB14D1" w:rsidP="0048733C">
            <w:pPr>
              <w:widowControl w:val="0"/>
              <w:autoSpaceDE w:val="0"/>
              <w:autoSpaceDN w:val="0"/>
              <w:adjustRightInd w:val="0"/>
              <w:spacing w:after="0" w:line="320" w:lineRule="atLeast"/>
              <w:jc w:val="center"/>
              <w:rPr>
                <w:rFonts w:ascii="Verdana" w:hAnsi="Verdana" w:cs="Verdana"/>
                <w:sz w:val="18"/>
                <w:szCs w:val="26"/>
                <w:lang w:val="en-US"/>
              </w:rPr>
            </w:pPr>
            <w:r w:rsidRPr="00CB14D1">
              <w:rPr>
                <w:rFonts w:ascii="Verdana" w:hAnsi="Verdana" w:cs="Verdana"/>
                <w:b/>
                <w:bCs/>
                <w:sz w:val="18"/>
                <w:szCs w:val="26"/>
                <w:lang w:val="en-US"/>
              </w:rPr>
              <w:t>PRIME MINISTER</w:t>
            </w:r>
            <w:r w:rsidR="00340B78">
              <w:rPr>
                <w:rFonts w:ascii="Verdana" w:hAnsi="Verdana" w:cs="Verdana"/>
                <w:b/>
                <w:bCs/>
                <w:sz w:val="18"/>
                <w:szCs w:val="26"/>
                <w:lang w:val="en-US"/>
              </w:rPr>
              <w:br/>
            </w:r>
            <w:r w:rsidR="0048733C" w:rsidRPr="00340B78">
              <w:rPr>
                <w:rFonts w:ascii="Verdana" w:hAnsi="Verdana" w:cs="Verdana"/>
                <w:b/>
                <w:bCs/>
                <w:sz w:val="18"/>
                <w:szCs w:val="26"/>
                <w:lang w:val="en-US"/>
              </w:rPr>
              <w:t>-------</w:t>
            </w:r>
          </w:p>
        </w:tc>
        <w:tc>
          <w:tcPr>
            <w:tcW w:w="4678" w:type="dxa"/>
            <w:tcMar>
              <w:top w:w="140" w:type="nil"/>
              <w:right w:w="140" w:type="nil"/>
            </w:tcMar>
          </w:tcPr>
          <w:p w:rsidR="0048733C" w:rsidRPr="00340B78" w:rsidRDefault="00CB14D1" w:rsidP="0048733C">
            <w:pPr>
              <w:widowControl w:val="0"/>
              <w:autoSpaceDE w:val="0"/>
              <w:autoSpaceDN w:val="0"/>
              <w:adjustRightInd w:val="0"/>
              <w:spacing w:after="0" w:line="320" w:lineRule="atLeast"/>
              <w:jc w:val="center"/>
              <w:rPr>
                <w:rFonts w:ascii="Verdana" w:hAnsi="Verdana" w:cs="Verdana"/>
                <w:sz w:val="18"/>
                <w:szCs w:val="26"/>
                <w:lang w:val="en-US"/>
              </w:rPr>
            </w:pPr>
            <w:r w:rsidRPr="00CB14D1">
              <w:rPr>
                <w:rFonts w:ascii="Verdana" w:hAnsi="Verdana" w:cs="Verdana"/>
                <w:b/>
                <w:bCs/>
                <w:sz w:val="18"/>
                <w:szCs w:val="26"/>
                <w:lang w:val="en-US"/>
              </w:rPr>
              <w:t>SOCIALIST REPUBLIC OF VIETNAM</w:t>
            </w:r>
            <w:r w:rsidR="00340B78">
              <w:rPr>
                <w:rFonts w:ascii="Verdana" w:hAnsi="Verdana" w:cs="Verdana"/>
                <w:b/>
                <w:bCs/>
                <w:sz w:val="18"/>
                <w:szCs w:val="26"/>
                <w:lang w:val="en-US"/>
              </w:rPr>
              <w:br/>
            </w:r>
            <w:r w:rsidRPr="00CB14D1">
              <w:rPr>
                <w:rFonts w:ascii="Verdana" w:hAnsi="Verdana" w:cs="Verdana"/>
                <w:b/>
                <w:bCs/>
                <w:sz w:val="18"/>
                <w:szCs w:val="26"/>
                <w:lang w:val="en-US"/>
              </w:rPr>
              <w:t>Independence - Freedom - Happiness</w:t>
            </w:r>
            <w:r w:rsidR="00340B78">
              <w:rPr>
                <w:rFonts w:ascii="Verdana" w:hAnsi="Verdana" w:cs="Verdana"/>
                <w:b/>
                <w:bCs/>
                <w:sz w:val="18"/>
                <w:szCs w:val="26"/>
                <w:lang w:val="en-US"/>
              </w:rPr>
              <w:br/>
            </w:r>
            <w:r w:rsidR="0048733C" w:rsidRPr="00340B78">
              <w:rPr>
                <w:rFonts w:ascii="Verdana" w:hAnsi="Verdana" w:cs="Verdana"/>
                <w:b/>
                <w:bCs/>
                <w:sz w:val="18"/>
                <w:szCs w:val="26"/>
                <w:lang w:val="en-US"/>
              </w:rPr>
              <w:t>---------------</w:t>
            </w:r>
          </w:p>
        </w:tc>
      </w:tr>
      <w:tr w:rsidR="0048733C" w:rsidRPr="00340B78">
        <w:tc>
          <w:tcPr>
            <w:tcW w:w="4679" w:type="dxa"/>
            <w:tcMar>
              <w:top w:w="140" w:type="nil"/>
              <w:right w:w="140" w:type="nil"/>
            </w:tcMar>
          </w:tcPr>
          <w:p w:rsidR="0048733C" w:rsidRPr="00340B78" w:rsidRDefault="00CB14D1" w:rsidP="0048733C">
            <w:pPr>
              <w:widowControl w:val="0"/>
              <w:autoSpaceDE w:val="0"/>
              <w:autoSpaceDN w:val="0"/>
              <w:adjustRightInd w:val="0"/>
              <w:spacing w:after="0" w:line="320" w:lineRule="atLeast"/>
              <w:jc w:val="center"/>
              <w:rPr>
                <w:rFonts w:ascii="Verdana" w:hAnsi="Verdana" w:cs="Verdana"/>
                <w:sz w:val="18"/>
                <w:szCs w:val="26"/>
                <w:lang w:val="en-US"/>
              </w:rPr>
            </w:pPr>
            <w:r>
              <w:rPr>
                <w:rFonts w:ascii="Verdana" w:hAnsi="Verdana" w:cs="Verdana"/>
                <w:sz w:val="18"/>
                <w:szCs w:val="26"/>
                <w:lang w:val="en-US"/>
              </w:rPr>
              <w:t>No</w:t>
            </w:r>
            <w:r w:rsidR="0048733C" w:rsidRPr="00340B78">
              <w:rPr>
                <w:rFonts w:ascii="Verdana" w:hAnsi="Verdana" w:cs="Verdana"/>
                <w:sz w:val="18"/>
                <w:szCs w:val="26"/>
                <w:lang w:val="en-US"/>
              </w:rPr>
              <w:t>: 2623/QĐ-TTg</w:t>
            </w:r>
          </w:p>
        </w:tc>
        <w:tc>
          <w:tcPr>
            <w:tcW w:w="4678" w:type="dxa"/>
            <w:tcMar>
              <w:top w:w="140" w:type="nil"/>
              <w:right w:w="140" w:type="nil"/>
            </w:tcMar>
          </w:tcPr>
          <w:p w:rsidR="0048733C" w:rsidRPr="00340B78" w:rsidRDefault="0048733C" w:rsidP="00CB14D1">
            <w:pPr>
              <w:widowControl w:val="0"/>
              <w:autoSpaceDE w:val="0"/>
              <w:autoSpaceDN w:val="0"/>
              <w:adjustRightInd w:val="0"/>
              <w:spacing w:after="0" w:line="320" w:lineRule="atLeast"/>
              <w:jc w:val="right"/>
              <w:rPr>
                <w:rFonts w:ascii="Verdana" w:hAnsi="Verdana" w:cs="Verdana"/>
                <w:sz w:val="18"/>
                <w:szCs w:val="26"/>
                <w:lang w:val="en-US"/>
              </w:rPr>
            </w:pPr>
            <w:r w:rsidRPr="00340B78">
              <w:rPr>
                <w:rFonts w:ascii="Verdana" w:hAnsi="Verdana" w:cs="Verdana"/>
                <w:i/>
                <w:iCs/>
                <w:sz w:val="18"/>
                <w:szCs w:val="26"/>
                <w:lang w:val="en-US"/>
              </w:rPr>
              <w:t xml:space="preserve">Hà Nội, </w:t>
            </w:r>
            <w:r w:rsidR="00CB14D1">
              <w:rPr>
                <w:rFonts w:ascii="Verdana" w:hAnsi="Verdana" w:cs="Verdana"/>
                <w:i/>
                <w:iCs/>
                <w:sz w:val="18"/>
                <w:szCs w:val="26"/>
                <w:lang w:val="en-US"/>
              </w:rPr>
              <w:t>31.12.</w:t>
            </w:r>
            <w:r w:rsidRPr="00340B78">
              <w:rPr>
                <w:rFonts w:ascii="Verdana" w:hAnsi="Verdana" w:cs="Verdana"/>
                <w:i/>
                <w:iCs/>
                <w:sz w:val="18"/>
                <w:szCs w:val="26"/>
                <w:lang w:val="en-US"/>
              </w:rPr>
              <w:t>2013</w:t>
            </w:r>
          </w:p>
        </w:tc>
      </w:tr>
    </w:tbl>
    <w:p w:rsidR="0048733C" w:rsidRPr="0048733C" w:rsidRDefault="0048733C" w:rsidP="0048733C">
      <w:pPr>
        <w:widowControl w:val="0"/>
        <w:autoSpaceDE w:val="0"/>
        <w:autoSpaceDN w:val="0"/>
        <w:adjustRightInd w:val="0"/>
        <w:spacing w:after="0" w:line="320" w:lineRule="atLeast"/>
        <w:jc w:val="both"/>
        <w:rPr>
          <w:rFonts w:ascii="Verdana" w:hAnsi="Verdana" w:cs="Verdana"/>
          <w:sz w:val="22"/>
          <w:szCs w:val="26"/>
          <w:lang w:val="en-US"/>
        </w:rPr>
      </w:pPr>
      <w:r w:rsidRPr="0048733C">
        <w:rPr>
          <w:rFonts w:ascii="Verdana" w:hAnsi="Verdana" w:cs="Verdana"/>
          <w:sz w:val="22"/>
          <w:szCs w:val="26"/>
          <w:lang w:val="en-US"/>
        </w:rPr>
        <w:t> </w:t>
      </w:r>
    </w:p>
    <w:p w:rsidR="00CB14D1" w:rsidRPr="00CB14D1" w:rsidRDefault="00CB14D1" w:rsidP="00CB14D1">
      <w:pPr>
        <w:widowControl w:val="0"/>
        <w:autoSpaceDE w:val="0"/>
        <w:autoSpaceDN w:val="0"/>
        <w:adjustRightInd w:val="0"/>
        <w:spacing w:after="0" w:line="320" w:lineRule="atLeast"/>
        <w:jc w:val="center"/>
        <w:rPr>
          <w:rFonts w:ascii="Verdana" w:hAnsi="Verdana" w:cs="Verdana"/>
          <w:b/>
          <w:bCs/>
          <w:sz w:val="22"/>
          <w:szCs w:val="32"/>
          <w:lang w:val="en-US"/>
        </w:rPr>
      </w:pPr>
      <w:r>
        <w:rPr>
          <w:rFonts w:ascii="Verdana" w:hAnsi="Verdana" w:cs="Verdana"/>
          <w:b/>
          <w:bCs/>
          <w:sz w:val="22"/>
          <w:szCs w:val="32"/>
          <w:lang w:val="en-US"/>
        </w:rPr>
        <w:t>DECISION</w:t>
      </w:r>
    </w:p>
    <w:p w:rsidR="00CB14D1" w:rsidRPr="00CB14D1" w:rsidRDefault="00CB14D1" w:rsidP="00CB14D1">
      <w:pPr>
        <w:widowControl w:val="0"/>
        <w:autoSpaceDE w:val="0"/>
        <w:autoSpaceDN w:val="0"/>
        <w:adjustRightInd w:val="0"/>
        <w:spacing w:after="0" w:line="320" w:lineRule="atLeast"/>
        <w:jc w:val="center"/>
        <w:rPr>
          <w:rFonts w:ascii="Verdana" w:hAnsi="Verdana" w:cs="Verdana"/>
          <w:bCs/>
          <w:sz w:val="22"/>
          <w:szCs w:val="32"/>
          <w:lang w:val="en-US"/>
        </w:rPr>
      </w:pPr>
      <w:r w:rsidRPr="00CB14D1">
        <w:rPr>
          <w:rFonts w:ascii="Verdana" w:hAnsi="Verdana" w:cs="Verdana"/>
          <w:bCs/>
          <w:sz w:val="22"/>
          <w:szCs w:val="32"/>
          <w:lang w:val="en-US"/>
        </w:rPr>
        <w:t xml:space="preserve">APPROVAL </w:t>
      </w:r>
      <w:r>
        <w:rPr>
          <w:rFonts w:ascii="Verdana" w:hAnsi="Verdana" w:cs="Verdana"/>
          <w:bCs/>
          <w:sz w:val="22"/>
          <w:szCs w:val="32"/>
          <w:lang w:val="en-US"/>
        </w:rPr>
        <w:t xml:space="preserve">OF </w:t>
      </w:r>
      <w:r w:rsidRPr="00CB14D1">
        <w:rPr>
          <w:rFonts w:ascii="Verdana" w:hAnsi="Verdana" w:cs="Verdana"/>
          <w:bCs/>
          <w:sz w:val="22"/>
          <w:szCs w:val="32"/>
          <w:lang w:val="en-US"/>
        </w:rPr>
        <w:t>SCHEME "URBAN</w:t>
      </w:r>
      <w:r>
        <w:rPr>
          <w:rFonts w:ascii="Verdana" w:hAnsi="Verdana" w:cs="Verdana"/>
          <w:bCs/>
          <w:sz w:val="22"/>
          <w:szCs w:val="32"/>
          <w:lang w:val="en-US"/>
        </w:rPr>
        <w:t xml:space="preserve"> DEVELOPMENT OF VIETNAM RESPONDING</w:t>
      </w:r>
      <w:r w:rsidRPr="00CB14D1">
        <w:rPr>
          <w:rFonts w:ascii="Verdana" w:hAnsi="Verdana" w:cs="Verdana"/>
          <w:bCs/>
          <w:sz w:val="22"/>
          <w:szCs w:val="32"/>
          <w:lang w:val="en-US"/>
        </w:rPr>
        <w:t xml:space="preserve"> TO CLIMATE CH</w:t>
      </w:r>
      <w:r>
        <w:rPr>
          <w:rFonts w:ascii="Verdana" w:hAnsi="Verdana" w:cs="Verdana"/>
          <w:bCs/>
          <w:sz w:val="22"/>
          <w:szCs w:val="32"/>
          <w:lang w:val="en-US"/>
        </w:rPr>
        <w:t>ANGE IN THE PERIOD 2013 - 2020"</w:t>
      </w:r>
    </w:p>
    <w:p w:rsidR="00CB14D1" w:rsidRPr="00CB14D1" w:rsidRDefault="00CB14D1" w:rsidP="00CB14D1">
      <w:pPr>
        <w:widowControl w:val="0"/>
        <w:autoSpaceDE w:val="0"/>
        <w:autoSpaceDN w:val="0"/>
        <w:adjustRightInd w:val="0"/>
        <w:spacing w:after="0" w:line="320" w:lineRule="atLeast"/>
        <w:jc w:val="center"/>
        <w:rPr>
          <w:rFonts w:ascii="Verdana" w:hAnsi="Verdana" w:cs="Verdana"/>
          <w:b/>
          <w:bCs/>
          <w:sz w:val="22"/>
          <w:szCs w:val="32"/>
          <w:lang w:val="en-US"/>
        </w:rPr>
      </w:pPr>
    </w:p>
    <w:p w:rsidR="0048733C" w:rsidRPr="0048733C" w:rsidRDefault="00CB14D1" w:rsidP="00CB14D1">
      <w:pPr>
        <w:widowControl w:val="0"/>
        <w:autoSpaceDE w:val="0"/>
        <w:autoSpaceDN w:val="0"/>
        <w:adjustRightInd w:val="0"/>
        <w:spacing w:after="0" w:line="320" w:lineRule="atLeast"/>
        <w:jc w:val="center"/>
        <w:rPr>
          <w:rFonts w:ascii="Verdana" w:hAnsi="Verdana" w:cs="Verdana"/>
          <w:sz w:val="22"/>
          <w:szCs w:val="26"/>
          <w:lang w:val="en-US"/>
        </w:rPr>
      </w:pPr>
      <w:r w:rsidRPr="00CB14D1">
        <w:rPr>
          <w:rFonts w:ascii="Verdana" w:hAnsi="Verdana" w:cs="Verdana"/>
          <w:b/>
          <w:bCs/>
          <w:sz w:val="22"/>
          <w:szCs w:val="32"/>
          <w:lang w:val="en-US"/>
        </w:rPr>
        <w:t>PRIME MINISTER</w:t>
      </w:r>
    </w:p>
    <w:p w:rsidR="00CB14D1" w:rsidRPr="00CB14D1" w:rsidRDefault="00CB14D1" w:rsidP="00CB14D1">
      <w:pPr>
        <w:widowControl w:val="0"/>
        <w:autoSpaceDE w:val="0"/>
        <w:autoSpaceDN w:val="0"/>
        <w:adjustRightInd w:val="0"/>
        <w:spacing w:after="0" w:line="320" w:lineRule="atLeast"/>
        <w:jc w:val="both"/>
        <w:rPr>
          <w:rFonts w:ascii="Verdana" w:hAnsi="Verdana" w:cs="Verdana"/>
          <w:i/>
          <w:iCs/>
          <w:sz w:val="22"/>
          <w:szCs w:val="26"/>
          <w:lang w:val="en-US"/>
        </w:rPr>
      </w:pPr>
      <w:r w:rsidRPr="00CB14D1">
        <w:rPr>
          <w:rFonts w:ascii="Verdana" w:hAnsi="Verdana" w:cs="Verdana"/>
          <w:i/>
          <w:iCs/>
          <w:sz w:val="22"/>
          <w:szCs w:val="26"/>
          <w:lang w:val="en-US"/>
        </w:rPr>
        <w:t xml:space="preserve">Pursuant to Government Code held December 25, 2001; </w:t>
      </w:r>
    </w:p>
    <w:p w:rsidR="00CB14D1" w:rsidRPr="00CB14D1" w:rsidRDefault="00CB14D1" w:rsidP="00CB14D1">
      <w:pPr>
        <w:widowControl w:val="0"/>
        <w:autoSpaceDE w:val="0"/>
        <w:autoSpaceDN w:val="0"/>
        <w:adjustRightInd w:val="0"/>
        <w:spacing w:after="0" w:line="320" w:lineRule="atLeast"/>
        <w:jc w:val="both"/>
        <w:rPr>
          <w:rFonts w:ascii="Verdana" w:hAnsi="Verdana" w:cs="Verdana"/>
          <w:i/>
          <w:iCs/>
          <w:sz w:val="22"/>
          <w:szCs w:val="26"/>
          <w:lang w:val="en-US"/>
        </w:rPr>
      </w:pPr>
      <w:r w:rsidRPr="00CB14D1">
        <w:rPr>
          <w:rFonts w:ascii="Verdana" w:hAnsi="Verdana" w:cs="Verdana"/>
          <w:i/>
          <w:iCs/>
          <w:sz w:val="22"/>
          <w:szCs w:val="26"/>
          <w:lang w:val="en-US"/>
        </w:rPr>
        <w:t xml:space="preserve">Pursuant to Resolution No. 24-NQ/TW June 3, 2013 of the seventh meeting of the Central Executive Board XI to actively respond to climate change, enhance resource management and environmental protection schools; </w:t>
      </w:r>
    </w:p>
    <w:p w:rsidR="00CB14D1" w:rsidRPr="00CB14D1" w:rsidRDefault="00CB14D1" w:rsidP="00CB14D1">
      <w:pPr>
        <w:widowControl w:val="0"/>
        <w:autoSpaceDE w:val="0"/>
        <w:autoSpaceDN w:val="0"/>
        <w:adjustRightInd w:val="0"/>
        <w:spacing w:after="0" w:line="320" w:lineRule="atLeast"/>
        <w:jc w:val="both"/>
        <w:rPr>
          <w:rFonts w:ascii="Verdana" w:hAnsi="Verdana" w:cs="Verdana"/>
          <w:i/>
          <w:iCs/>
          <w:sz w:val="22"/>
          <w:szCs w:val="26"/>
          <w:lang w:val="en-US"/>
        </w:rPr>
      </w:pPr>
      <w:r w:rsidRPr="00CB14D1">
        <w:rPr>
          <w:rFonts w:ascii="Verdana" w:hAnsi="Verdana" w:cs="Verdana"/>
          <w:i/>
          <w:iCs/>
          <w:sz w:val="22"/>
          <w:szCs w:val="26"/>
          <w:lang w:val="en-US"/>
        </w:rPr>
        <w:t xml:space="preserve">Pursuant to Decision No. 1183/QD-TTg August 30, 2012 the Prime Minister approved the National Target Programme on Climate Change period 2012-2020; </w:t>
      </w:r>
    </w:p>
    <w:p w:rsidR="00CB14D1" w:rsidRPr="00CB14D1" w:rsidRDefault="00CB14D1" w:rsidP="00CB14D1">
      <w:pPr>
        <w:widowControl w:val="0"/>
        <w:autoSpaceDE w:val="0"/>
        <w:autoSpaceDN w:val="0"/>
        <w:adjustRightInd w:val="0"/>
        <w:spacing w:after="0" w:line="320" w:lineRule="atLeast"/>
        <w:jc w:val="both"/>
        <w:rPr>
          <w:rFonts w:ascii="Verdana" w:hAnsi="Verdana" w:cs="Verdana"/>
          <w:i/>
          <w:iCs/>
          <w:sz w:val="22"/>
          <w:szCs w:val="26"/>
          <w:lang w:val="en-US"/>
        </w:rPr>
      </w:pPr>
      <w:r w:rsidRPr="00CB14D1">
        <w:rPr>
          <w:rFonts w:ascii="Verdana" w:hAnsi="Verdana" w:cs="Verdana"/>
          <w:i/>
          <w:iCs/>
          <w:sz w:val="22"/>
          <w:szCs w:val="26"/>
          <w:lang w:val="en-US"/>
        </w:rPr>
        <w:t xml:space="preserve">Pursuant to Decision No. 2139/QD-TTg December 5, 2011 the Prime Minister approved the National Strategy on Climate Change; </w:t>
      </w:r>
    </w:p>
    <w:p w:rsidR="00CB14D1" w:rsidRPr="00CB14D1" w:rsidRDefault="00CB14D1" w:rsidP="00CB14D1">
      <w:pPr>
        <w:widowControl w:val="0"/>
        <w:autoSpaceDE w:val="0"/>
        <w:autoSpaceDN w:val="0"/>
        <w:adjustRightInd w:val="0"/>
        <w:spacing w:after="0" w:line="320" w:lineRule="atLeast"/>
        <w:jc w:val="both"/>
        <w:rPr>
          <w:rFonts w:ascii="Verdana" w:hAnsi="Verdana" w:cs="Verdana"/>
          <w:i/>
          <w:iCs/>
          <w:sz w:val="22"/>
          <w:szCs w:val="26"/>
          <w:lang w:val="en-US"/>
        </w:rPr>
      </w:pPr>
      <w:r w:rsidRPr="00CB14D1">
        <w:rPr>
          <w:rFonts w:ascii="Verdana" w:hAnsi="Verdana" w:cs="Verdana"/>
          <w:i/>
          <w:iCs/>
          <w:sz w:val="22"/>
          <w:szCs w:val="26"/>
          <w:lang w:val="en-US"/>
        </w:rPr>
        <w:t>Pursuant to Decision No. 1659/QD-TTg November 7, 2012 of th</w:t>
      </w:r>
      <w:r>
        <w:rPr>
          <w:rFonts w:ascii="Verdana" w:hAnsi="Verdana" w:cs="Verdana"/>
          <w:i/>
          <w:iCs/>
          <w:sz w:val="22"/>
          <w:szCs w:val="26"/>
          <w:lang w:val="en-US"/>
        </w:rPr>
        <w:t>e Prime Minister approving the Program on the National Urban Development S</w:t>
      </w:r>
      <w:r w:rsidRPr="00CB14D1">
        <w:rPr>
          <w:rFonts w:ascii="Verdana" w:hAnsi="Verdana" w:cs="Verdana"/>
          <w:i/>
          <w:iCs/>
          <w:sz w:val="22"/>
          <w:szCs w:val="26"/>
          <w:lang w:val="en-US"/>
        </w:rPr>
        <w:t xml:space="preserve">tages from 2012 to 2020; </w:t>
      </w:r>
    </w:p>
    <w:p w:rsidR="00CB14D1" w:rsidRDefault="00CB14D1" w:rsidP="00CB14D1">
      <w:pPr>
        <w:widowControl w:val="0"/>
        <w:autoSpaceDE w:val="0"/>
        <w:autoSpaceDN w:val="0"/>
        <w:adjustRightInd w:val="0"/>
        <w:spacing w:after="0" w:line="320" w:lineRule="atLeast"/>
        <w:jc w:val="both"/>
        <w:rPr>
          <w:rFonts w:ascii="Verdana" w:hAnsi="Verdana" w:cs="Verdana"/>
          <w:i/>
          <w:iCs/>
          <w:sz w:val="22"/>
          <w:szCs w:val="26"/>
          <w:lang w:val="en-US"/>
        </w:rPr>
      </w:pPr>
      <w:r w:rsidRPr="00CB14D1">
        <w:rPr>
          <w:rFonts w:ascii="Verdana" w:hAnsi="Verdana" w:cs="Verdana"/>
          <w:i/>
          <w:iCs/>
          <w:sz w:val="22"/>
          <w:szCs w:val="26"/>
          <w:lang w:val="en-US"/>
        </w:rPr>
        <w:t>At the proposal of the Minister of Construction,</w:t>
      </w:r>
    </w:p>
    <w:p w:rsidR="0048733C" w:rsidRPr="0048733C" w:rsidRDefault="0048733C" w:rsidP="00CB14D1">
      <w:pPr>
        <w:widowControl w:val="0"/>
        <w:autoSpaceDE w:val="0"/>
        <w:autoSpaceDN w:val="0"/>
        <w:adjustRightInd w:val="0"/>
        <w:spacing w:after="0" w:line="320" w:lineRule="atLeast"/>
        <w:jc w:val="both"/>
        <w:rPr>
          <w:rFonts w:ascii="Verdana" w:hAnsi="Verdana" w:cs="Verdana"/>
          <w:sz w:val="22"/>
          <w:szCs w:val="26"/>
          <w:lang w:val="en-US"/>
        </w:rPr>
      </w:pPr>
    </w:p>
    <w:p w:rsidR="00CB14D1" w:rsidRPr="00CB14D1" w:rsidRDefault="00CB14D1" w:rsidP="00CB14D1">
      <w:pPr>
        <w:widowControl w:val="0"/>
        <w:autoSpaceDE w:val="0"/>
        <w:autoSpaceDN w:val="0"/>
        <w:adjustRightInd w:val="0"/>
        <w:spacing w:after="0" w:line="320" w:lineRule="atLeast"/>
        <w:jc w:val="center"/>
        <w:rPr>
          <w:rFonts w:ascii="Verdana" w:hAnsi="Verdana" w:cs="Verdana"/>
          <w:b/>
          <w:bCs/>
          <w:sz w:val="22"/>
          <w:szCs w:val="32"/>
          <w:lang w:val="en-US"/>
        </w:rPr>
      </w:pPr>
      <w:r w:rsidRPr="00CB14D1">
        <w:rPr>
          <w:rFonts w:ascii="Verdana" w:hAnsi="Verdana" w:cs="Verdana"/>
          <w:b/>
          <w:bCs/>
          <w:sz w:val="22"/>
          <w:szCs w:val="32"/>
          <w:lang w:val="en-US"/>
        </w:rPr>
        <w:t>DECISION:</w:t>
      </w:r>
    </w:p>
    <w:p w:rsidR="00CB14D1" w:rsidRDefault="00CB14D1" w:rsidP="00CB14D1">
      <w:pPr>
        <w:widowControl w:val="0"/>
        <w:autoSpaceDE w:val="0"/>
        <w:autoSpaceDN w:val="0"/>
        <w:adjustRightInd w:val="0"/>
        <w:spacing w:after="0" w:line="320" w:lineRule="atLeast"/>
        <w:jc w:val="both"/>
        <w:rPr>
          <w:rFonts w:ascii="Verdana" w:hAnsi="Verdana" w:cs="Verdana"/>
          <w:bCs/>
          <w:sz w:val="22"/>
          <w:szCs w:val="32"/>
          <w:lang w:val="en-US"/>
        </w:rPr>
      </w:pPr>
      <w:proofErr w:type="gramStart"/>
      <w:r w:rsidRPr="00CB14D1">
        <w:rPr>
          <w:rFonts w:ascii="Verdana" w:hAnsi="Verdana" w:cs="Verdana"/>
          <w:b/>
          <w:bCs/>
          <w:sz w:val="22"/>
          <w:szCs w:val="32"/>
          <w:lang w:val="en-US"/>
        </w:rPr>
        <w:t>Article 1.</w:t>
      </w:r>
      <w:proofErr w:type="gramEnd"/>
      <w:r w:rsidRPr="00CB14D1">
        <w:rPr>
          <w:rFonts w:ascii="Verdana" w:hAnsi="Verdana" w:cs="Verdana"/>
          <w:b/>
          <w:bCs/>
          <w:sz w:val="22"/>
          <w:szCs w:val="32"/>
          <w:lang w:val="en-US"/>
        </w:rPr>
        <w:t xml:space="preserve"> </w:t>
      </w:r>
      <w:r w:rsidR="00FE4409">
        <w:rPr>
          <w:rFonts w:ascii="Verdana" w:hAnsi="Verdana" w:cs="Verdana"/>
          <w:bCs/>
          <w:sz w:val="22"/>
          <w:szCs w:val="32"/>
          <w:lang w:val="en-US"/>
        </w:rPr>
        <w:t>Approving</w:t>
      </w:r>
      <w:r w:rsidRPr="00CB14D1">
        <w:rPr>
          <w:rFonts w:ascii="Verdana" w:hAnsi="Verdana" w:cs="Verdana"/>
          <w:bCs/>
          <w:sz w:val="22"/>
          <w:szCs w:val="32"/>
          <w:lang w:val="en-US"/>
        </w:rPr>
        <w:t xml:space="preserve"> </w:t>
      </w:r>
      <w:r>
        <w:rPr>
          <w:rFonts w:ascii="Verdana" w:hAnsi="Verdana" w:cs="Verdana"/>
          <w:bCs/>
          <w:sz w:val="22"/>
          <w:szCs w:val="32"/>
          <w:lang w:val="en-US"/>
        </w:rPr>
        <w:t xml:space="preserve">the </w:t>
      </w:r>
      <w:r w:rsidRPr="00CB14D1">
        <w:rPr>
          <w:rFonts w:ascii="Verdana" w:hAnsi="Verdana" w:cs="Verdana"/>
          <w:bCs/>
          <w:sz w:val="22"/>
          <w:szCs w:val="32"/>
          <w:lang w:val="en-US"/>
        </w:rPr>
        <w:t>Scheme o</w:t>
      </w:r>
      <w:r>
        <w:rPr>
          <w:rFonts w:ascii="Verdana" w:hAnsi="Verdana" w:cs="Verdana"/>
          <w:bCs/>
          <w:sz w:val="22"/>
          <w:szCs w:val="32"/>
          <w:lang w:val="en-US"/>
        </w:rPr>
        <w:t>f Urban Development Vietnam responding</w:t>
      </w:r>
      <w:r w:rsidRPr="00CB14D1">
        <w:rPr>
          <w:rFonts w:ascii="Verdana" w:hAnsi="Verdana" w:cs="Verdana"/>
          <w:bCs/>
          <w:sz w:val="22"/>
          <w:szCs w:val="32"/>
          <w:lang w:val="en-US"/>
        </w:rPr>
        <w:t xml:space="preserve"> </w:t>
      </w:r>
      <w:r>
        <w:rPr>
          <w:rFonts w:ascii="Verdana" w:hAnsi="Verdana" w:cs="Verdana"/>
          <w:bCs/>
          <w:sz w:val="22"/>
          <w:szCs w:val="32"/>
          <w:lang w:val="en-US"/>
        </w:rPr>
        <w:t>to Climate C</w:t>
      </w:r>
      <w:r w:rsidRPr="00CB14D1">
        <w:rPr>
          <w:rFonts w:ascii="Verdana" w:hAnsi="Verdana" w:cs="Verdana"/>
          <w:bCs/>
          <w:sz w:val="22"/>
          <w:szCs w:val="32"/>
          <w:lang w:val="en-US"/>
        </w:rPr>
        <w:t xml:space="preserve">hange </w:t>
      </w:r>
      <w:r>
        <w:rPr>
          <w:rFonts w:ascii="Verdana" w:hAnsi="Verdana" w:cs="Verdana"/>
          <w:bCs/>
          <w:sz w:val="22"/>
          <w:szCs w:val="32"/>
          <w:lang w:val="en-US"/>
        </w:rPr>
        <w:t>in the P</w:t>
      </w:r>
      <w:r w:rsidRPr="00CB14D1">
        <w:rPr>
          <w:rFonts w:ascii="Verdana" w:hAnsi="Verdana" w:cs="Verdana"/>
          <w:bCs/>
          <w:sz w:val="22"/>
          <w:szCs w:val="32"/>
          <w:lang w:val="en-US"/>
        </w:rPr>
        <w:t>eriod 2013 - 2020 with the main contents as follows:</w:t>
      </w:r>
    </w:p>
    <w:p w:rsidR="00340B78" w:rsidRPr="00CB14D1" w:rsidRDefault="00340B78" w:rsidP="00CB14D1">
      <w:pPr>
        <w:widowControl w:val="0"/>
        <w:autoSpaceDE w:val="0"/>
        <w:autoSpaceDN w:val="0"/>
        <w:adjustRightInd w:val="0"/>
        <w:spacing w:after="0" w:line="320" w:lineRule="atLeast"/>
        <w:jc w:val="both"/>
        <w:rPr>
          <w:rFonts w:ascii="Verdana" w:hAnsi="Verdana" w:cs="Verdana"/>
          <w:bCs/>
          <w:sz w:val="22"/>
          <w:szCs w:val="26"/>
          <w:lang w:val="en-US"/>
        </w:rPr>
      </w:pPr>
    </w:p>
    <w:p w:rsidR="00FE4409" w:rsidRPr="00FE4409" w:rsidRDefault="00FE4409" w:rsidP="00FE4409">
      <w:pPr>
        <w:widowControl w:val="0"/>
        <w:autoSpaceDE w:val="0"/>
        <w:autoSpaceDN w:val="0"/>
        <w:adjustRightInd w:val="0"/>
        <w:spacing w:after="0" w:line="320" w:lineRule="atLeast"/>
        <w:jc w:val="both"/>
        <w:rPr>
          <w:rFonts w:ascii="Verdana" w:hAnsi="Verdana" w:cs="Verdana"/>
          <w:b/>
          <w:bCs/>
          <w:sz w:val="22"/>
          <w:szCs w:val="26"/>
          <w:lang w:val="en-US"/>
        </w:rPr>
      </w:pPr>
      <w:r w:rsidRPr="00FE4409">
        <w:rPr>
          <w:rFonts w:ascii="Verdana" w:hAnsi="Verdana" w:cs="Verdana"/>
          <w:b/>
          <w:bCs/>
          <w:sz w:val="22"/>
          <w:szCs w:val="26"/>
          <w:lang w:val="en-US"/>
        </w:rPr>
        <w:t xml:space="preserve">I. OBJECTIVES </w:t>
      </w:r>
    </w:p>
    <w:p w:rsidR="00FE4409" w:rsidRDefault="00FE4409" w:rsidP="00FE4409">
      <w:pPr>
        <w:widowControl w:val="0"/>
        <w:autoSpaceDE w:val="0"/>
        <w:autoSpaceDN w:val="0"/>
        <w:adjustRightInd w:val="0"/>
        <w:spacing w:after="0" w:line="320" w:lineRule="atLeast"/>
        <w:jc w:val="both"/>
        <w:rPr>
          <w:rFonts w:ascii="Verdana" w:hAnsi="Verdana" w:cs="Verdana"/>
          <w:b/>
          <w:bCs/>
          <w:sz w:val="22"/>
          <w:szCs w:val="26"/>
          <w:lang w:val="en-US"/>
        </w:rPr>
      </w:pPr>
    </w:p>
    <w:p w:rsidR="00FE4409" w:rsidRDefault="00FE4409" w:rsidP="00FE4409">
      <w:pPr>
        <w:widowControl w:val="0"/>
        <w:autoSpaceDE w:val="0"/>
        <w:autoSpaceDN w:val="0"/>
        <w:adjustRightInd w:val="0"/>
        <w:spacing w:after="0" w:line="320" w:lineRule="atLeast"/>
        <w:jc w:val="both"/>
        <w:rPr>
          <w:rFonts w:ascii="Verdana" w:hAnsi="Verdana" w:cs="Verdana"/>
          <w:bCs/>
          <w:sz w:val="22"/>
          <w:szCs w:val="26"/>
          <w:lang w:val="en-US"/>
        </w:rPr>
      </w:pPr>
      <w:r>
        <w:rPr>
          <w:rFonts w:ascii="Verdana" w:hAnsi="Verdana" w:cs="Verdana"/>
          <w:bCs/>
          <w:sz w:val="22"/>
          <w:szCs w:val="26"/>
          <w:lang w:val="en-US"/>
        </w:rPr>
        <w:t>1. Overall objective:</w:t>
      </w:r>
    </w:p>
    <w:p w:rsidR="00FE4409" w:rsidRPr="00FE4409" w:rsidRDefault="00FE4409" w:rsidP="00FE4409">
      <w:pPr>
        <w:widowControl w:val="0"/>
        <w:autoSpaceDE w:val="0"/>
        <w:autoSpaceDN w:val="0"/>
        <w:adjustRightInd w:val="0"/>
        <w:spacing w:after="0" w:line="320" w:lineRule="atLeast"/>
        <w:jc w:val="both"/>
        <w:rPr>
          <w:rFonts w:ascii="Verdana" w:hAnsi="Verdana" w:cs="Verdana"/>
          <w:bCs/>
          <w:sz w:val="22"/>
          <w:szCs w:val="26"/>
          <w:lang w:val="en-US"/>
        </w:rPr>
      </w:pPr>
      <w:r w:rsidRPr="00FE4409">
        <w:rPr>
          <w:rFonts w:ascii="Verdana" w:hAnsi="Verdana" w:cs="Verdana"/>
          <w:bCs/>
          <w:sz w:val="22"/>
          <w:szCs w:val="26"/>
          <w:lang w:val="en-US"/>
        </w:rPr>
        <w:t>To actively respond to climate change, the rational use of resources in improving and upgrading and urban development, review, supplement and perfect the system of legal documents, planning and investment management for urban development in the context of increased risk from climate change, raising awareness, strengthening coordination among ministries, sec</w:t>
      </w:r>
      <w:r>
        <w:rPr>
          <w:rFonts w:ascii="Verdana" w:hAnsi="Verdana" w:cs="Verdana"/>
          <w:bCs/>
          <w:sz w:val="22"/>
          <w:szCs w:val="26"/>
          <w:lang w:val="en-US"/>
        </w:rPr>
        <w:t>tors and localities in execution</w:t>
      </w:r>
      <w:r w:rsidRPr="00FE4409">
        <w:rPr>
          <w:rFonts w:ascii="Verdana" w:hAnsi="Verdana" w:cs="Verdana"/>
          <w:bCs/>
          <w:sz w:val="22"/>
          <w:szCs w:val="26"/>
          <w:lang w:val="en-US"/>
        </w:rPr>
        <w:t>, management urban development to respond to climate change.</w:t>
      </w:r>
    </w:p>
    <w:p w:rsidR="00FE4409" w:rsidRPr="00FE4409" w:rsidRDefault="00FE4409" w:rsidP="00FE4409">
      <w:pPr>
        <w:widowControl w:val="0"/>
        <w:autoSpaceDE w:val="0"/>
        <w:autoSpaceDN w:val="0"/>
        <w:adjustRightInd w:val="0"/>
        <w:spacing w:after="0" w:line="320" w:lineRule="atLeast"/>
        <w:jc w:val="both"/>
        <w:rPr>
          <w:rFonts w:ascii="Verdana" w:hAnsi="Verdana" w:cs="Verdana"/>
          <w:bCs/>
          <w:sz w:val="22"/>
          <w:szCs w:val="26"/>
          <w:lang w:val="en-US"/>
        </w:rPr>
      </w:pPr>
    </w:p>
    <w:p w:rsidR="00FE4409" w:rsidRPr="00FE4409" w:rsidRDefault="00FE4409" w:rsidP="00FE4409">
      <w:pPr>
        <w:widowControl w:val="0"/>
        <w:autoSpaceDE w:val="0"/>
        <w:autoSpaceDN w:val="0"/>
        <w:adjustRightInd w:val="0"/>
        <w:spacing w:after="0" w:line="320" w:lineRule="atLeast"/>
        <w:jc w:val="both"/>
        <w:rPr>
          <w:rFonts w:ascii="Verdana" w:hAnsi="Verdana" w:cs="Verdana"/>
          <w:sz w:val="22"/>
          <w:szCs w:val="26"/>
          <w:lang w:val="en-US"/>
        </w:rPr>
      </w:pPr>
      <w:r>
        <w:rPr>
          <w:rFonts w:ascii="Verdana" w:hAnsi="Verdana" w:cs="Verdana"/>
          <w:sz w:val="22"/>
          <w:szCs w:val="26"/>
          <w:lang w:val="en-US"/>
        </w:rPr>
        <w:t>2. Specific objectives:</w:t>
      </w:r>
    </w:p>
    <w:p w:rsidR="00FE4409" w:rsidRPr="00FE4409" w:rsidRDefault="00FE4409" w:rsidP="00FE4409">
      <w:pPr>
        <w:widowControl w:val="0"/>
        <w:autoSpaceDE w:val="0"/>
        <w:autoSpaceDN w:val="0"/>
        <w:adjustRightInd w:val="0"/>
        <w:spacing w:after="0" w:line="320" w:lineRule="atLeast"/>
        <w:jc w:val="both"/>
        <w:rPr>
          <w:rFonts w:ascii="Verdana" w:hAnsi="Verdana" w:cs="Verdana"/>
          <w:sz w:val="22"/>
          <w:szCs w:val="26"/>
          <w:lang w:val="en-US"/>
        </w:rPr>
      </w:pPr>
      <w:proofErr w:type="gramStart"/>
      <w:r w:rsidRPr="00FE4409">
        <w:rPr>
          <w:rFonts w:ascii="Verdana" w:hAnsi="Verdana" w:cs="Verdana"/>
          <w:sz w:val="22"/>
          <w:szCs w:val="26"/>
          <w:lang w:val="en-US"/>
        </w:rPr>
        <w:t xml:space="preserve">Specifying mission requirements of Resolution No. 24-NQ/TW of the </w:t>
      </w:r>
      <w:r w:rsidRPr="00FE4409">
        <w:rPr>
          <w:rFonts w:ascii="Verdana" w:hAnsi="Verdana" w:cs="Verdana"/>
          <w:sz w:val="22"/>
          <w:szCs w:val="26"/>
          <w:lang w:val="en-US"/>
        </w:rPr>
        <w:lastRenderedPageBreak/>
        <w:t>Central Executive Committee of the XI National Strategy on Climate Change, the National Target Program to Respond to Climate Change, Scenarios of climate change in developing countries national urban system the period 2012 -2020.</w:t>
      </w:r>
      <w:proofErr w:type="gramEnd"/>
      <w:r w:rsidRPr="00FE4409">
        <w:rPr>
          <w:rFonts w:ascii="Verdana" w:hAnsi="Verdana" w:cs="Verdana"/>
          <w:sz w:val="22"/>
          <w:szCs w:val="26"/>
          <w:lang w:val="en-US"/>
        </w:rPr>
        <w:t xml:space="preserve"> </w:t>
      </w:r>
    </w:p>
    <w:p w:rsidR="00FE4409" w:rsidRPr="00FE4409" w:rsidRDefault="00FE4409" w:rsidP="00FE4409">
      <w:pPr>
        <w:widowControl w:val="0"/>
        <w:autoSpaceDE w:val="0"/>
        <w:autoSpaceDN w:val="0"/>
        <w:adjustRightInd w:val="0"/>
        <w:spacing w:after="0" w:line="320" w:lineRule="atLeast"/>
        <w:jc w:val="both"/>
        <w:rPr>
          <w:rFonts w:ascii="Verdana" w:hAnsi="Verdana" w:cs="Verdana"/>
          <w:sz w:val="22"/>
          <w:szCs w:val="26"/>
          <w:lang w:val="en-US"/>
        </w:rPr>
      </w:pPr>
      <w:r w:rsidRPr="00FE4409">
        <w:rPr>
          <w:rFonts w:ascii="Verdana" w:hAnsi="Verdana" w:cs="Verdana"/>
          <w:sz w:val="22"/>
          <w:szCs w:val="26"/>
          <w:lang w:val="en-US"/>
        </w:rPr>
        <w:t xml:space="preserve">Construction program, plan investigations, evaluate the impact of climate change in urban systems have been warned of high risk. </w:t>
      </w:r>
    </w:p>
    <w:p w:rsidR="00FE4409" w:rsidRPr="00FE4409" w:rsidRDefault="00FE4409" w:rsidP="00FE4409">
      <w:pPr>
        <w:widowControl w:val="0"/>
        <w:autoSpaceDE w:val="0"/>
        <w:autoSpaceDN w:val="0"/>
        <w:adjustRightInd w:val="0"/>
        <w:spacing w:after="0" w:line="320" w:lineRule="atLeast"/>
        <w:jc w:val="both"/>
        <w:rPr>
          <w:rFonts w:ascii="Verdana" w:hAnsi="Verdana" w:cs="Verdana"/>
          <w:sz w:val="22"/>
          <w:szCs w:val="26"/>
          <w:lang w:val="en-US"/>
        </w:rPr>
      </w:pPr>
      <w:r w:rsidRPr="00FE4409">
        <w:rPr>
          <w:rFonts w:ascii="Verdana" w:hAnsi="Verdana" w:cs="Verdana"/>
          <w:sz w:val="22"/>
          <w:szCs w:val="26"/>
          <w:lang w:val="en-US"/>
        </w:rPr>
        <w:t xml:space="preserve">The task framing and response measures to adapt to climate change and sea level rise, limit, minimize risks in the construction, urban development in Vietnam. </w:t>
      </w:r>
    </w:p>
    <w:p w:rsidR="00FE4409" w:rsidRDefault="00FE4409" w:rsidP="00FE4409">
      <w:pPr>
        <w:widowControl w:val="0"/>
        <w:autoSpaceDE w:val="0"/>
        <w:autoSpaceDN w:val="0"/>
        <w:adjustRightInd w:val="0"/>
        <w:spacing w:after="0" w:line="320" w:lineRule="atLeast"/>
        <w:jc w:val="both"/>
        <w:rPr>
          <w:rFonts w:ascii="Verdana" w:hAnsi="Verdana" w:cs="Verdana"/>
          <w:sz w:val="22"/>
          <w:szCs w:val="26"/>
          <w:lang w:val="en-US"/>
        </w:rPr>
      </w:pPr>
      <w:r w:rsidRPr="00FE4409">
        <w:rPr>
          <w:rFonts w:ascii="Verdana" w:hAnsi="Verdana" w:cs="Verdana"/>
          <w:sz w:val="22"/>
          <w:szCs w:val="26"/>
          <w:lang w:val="en-US"/>
        </w:rPr>
        <w:t xml:space="preserve">Proposed programs, projects, and funding </w:t>
      </w:r>
      <w:proofErr w:type="gramStart"/>
      <w:r w:rsidRPr="00FE4409">
        <w:rPr>
          <w:rFonts w:ascii="Verdana" w:hAnsi="Verdana" w:cs="Verdana"/>
          <w:sz w:val="22"/>
          <w:szCs w:val="26"/>
          <w:lang w:val="en-US"/>
        </w:rPr>
        <w:t>is</w:t>
      </w:r>
      <w:proofErr w:type="gramEnd"/>
      <w:r w:rsidRPr="00FE4409">
        <w:rPr>
          <w:rFonts w:ascii="Verdana" w:hAnsi="Verdana" w:cs="Verdana"/>
          <w:sz w:val="22"/>
          <w:szCs w:val="26"/>
          <w:lang w:val="en-US"/>
        </w:rPr>
        <w:t xml:space="preserve"> expected to assign ministries, sectors and localities to coordinate implementation.</w:t>
      </w:r>
    </w:p>
    <w:p w:rsidR="00340B78" w:rsidRDefault="00340B78" w:rsidP="00FE4409">
      <w:pPr>
        <w:widowControl w:val="0"/>
        <w:autoSpaceDE w:val="0"/>
        <w:autoSpaceDN w:val="0"/>
        <w:adjustRightInd w:val="0"/>
        <w:spacing w:after="0" w:line="320" w:lineRule="atLeast"/>
        <w:jc w:val="both"/>
        <w:rPr>
          <w:rFonts w:ascii="Verdana" w:hAnsi="Verdana" w:cs="Verdana"/>
          <w:b/>
          <w:bCs/>
          <w:sz w:val="22"/>
          <w:szCs w:val="26"/>
          <w:lang w:val="en-US"/>
        </w:rPr>
      </w:pPr>
    </w:p>
    <w:p w:rsidR="00FE4409" w:rsidRDefault="00FE4409" w:rsidP="0048733C">
      <w:pPr>
        <w:widowControl w:val="0"/>
        <w:autoSpaceDE w:val="0"/>
        <w:autoSpaceDN w:val="0"/>
        <w:adjustRightInd w:val="0"/>
        <w:spacing w:after="0" w:line="320" w:lineRule="atLeast"/>
        <w:jc w:val="both"/>
        <w:rPr>
          <w:rFonts w:ascii="Verdana" w:hAnsi="Verdana" w:cs="Verdana"/>
          <w:b/>
          <w:bCs/>
          <w:sz w:val="22"/>
          <w:szCs w:val="26"/>
          <w:lang w:val="en-US"/>
        </w:rPr>
      </w:pPr>
      <w:r w:rsidRPr="00FE4409">
        <w:rPr>
          <w:rFonts w:ascii="Verdana" w:hAnsi="Verdana" w:cs="Verdana"/>
          <w:b/>
          <w:bCs/>
          <w:sz w:val="22"/>
          <w:szCs w:val="26"/>
          <w:lang w:val="en-US"/>
        </w:rPr>
        <w:t>II. SCOPE AND PERIOD</w:t>
      </w:r>
    </w:p>
    <w:p w:rsidR="00340B78" w:rsidRDefault="00340B78" w:rsidP="0048733C">
      <w:pPr>
        <w:widowControl w:val="0"/>
        <w:autoSpaceDE w:val="0"/>
        <w:autoSpaceDN w:val="0"/>
        <w:adjustRightInd w:val="0"/>
        <w:spacing w:after="0" w:line="320" w:lineRule="atLeast"/>
        <w:jc w:val="both"/>
        <w:rPr>
          <w:rFonts w:ascii="Verdana" w:hAnsi="Verdana" w:cs="Verdana"/>
          <w:sz w:val="22"/>
          <w:szCs w:val="26"/>
          <w:lang w:val="en-US"/>
        </w:rPr>
      </w:pPr>
    </w:p>
    <w:p w:rsidR="00FE4409" w:rsidRPr="00FE4409" w:rsidRDefault="00FE4409" w:rsidP="00FE4409">
      <w:pPr>
        <w:widowControl w:val="0"/>
        <w:autoSpaceDE w:val="0"/>
        <w:autoSpaceDN w:val="0"/>
        <w:adjustRightInd w:val="0"/>
        <w:spacing w:after="0" w:line="320" w:lineRule="atLeast"/>
        <w:jc w:val="both"/>
        <w:rPr>
          <w:rFonts w:ascii="Verdana" w:hAnsi="Verdana" w:cs="Verdana"/>
          <w:sz w:val="22"/>
          <w:szCs w:val="26"/>
          <w:lang w:val="en-US"/>
        </w:rPr>
      </w:pPr>
      <w:r w:rsidRPr="00FE4409">
        <w:rPr>
          <w:rFonts w:ascii="Verdana" w:hAnsi="Verdana" w:cs="Verdana"/>
          <w:sz w:val="22"/>
          <w:szCs w:val="26"/>
          <w:lang w:val="en-US"/>
        </w:rPr>
        <w:t xml:space="preserve">1. Scope of the project: urban systems across the country (63 provinces and cities directly under the central government), focusing on the provinces and municipalities influenced from climate change. By 02 affected areas: </w:t>
      </w:r>
    </w:p>
    <w:p w:rsidR="00FE4409" w:rsidRPr="00FE4409" w:rsidRDefault="00FE4409" w:rsidP="00FE4409">
      <w:pPr>
        <w:widowControl w:val="0"/>
        <w:autoSpaceDE w:val="0"/>
        <w:autoSpaceDN w:val="0"/>
        <w:adjustRightInd w:val="0"/>
        <w:spacing w:after="0" w:line="320" w:lineRule="atLeast"/>
        <w:jc w:val="both"/>
        <w:rPr>
          <w:rFonts w:ascii="Verdana" w:hAnsi="Verdana" w:cs="Verdana"/>
          <w:sz w:val="22"/>
          <w:szCs w:val="26"/>
          <w:lang w:val="en-US"/>
        </w:rPr>
      </w:pPr>
      <w:r w:rsidRPr="00FE4409">
        <w:rPr>
          <w:rFonts w:ascii="Verdana" w:hAnsi="Verdana" w:cs="Verdana"/>
          <w:sz w:val="22"/>
          <w:szCs w:val="26"/>
          <w:lang w:val="en-US"/>
        </w:rPr>
        <w:t xml:space="preserve">- Coastal urban systems, riverine, urban areas delta risk of flooding, sea level rise, storm surges, losing land and water salinity. </w:t>
      </w:r>
    </w:p>
    <w:p w:rsidR="00CA3399" w:rsidRDefault="00FE4409" w:rsidP="00FE4409">
      <w:pPr>
        <w:widowControl w:val="0"/>
        <w:autoSpaceDE w:val="0"/>
        <w:autoSpaceDN w:val="0"/>
        <w:adjustRightInd w:val="0"/>
        <w:spacing w:after="0" w:line="320" w:lineRule="atLeast"/>
        <w:jc w:val="both"/>
        <w:rPr>
          <w:rFonts w:ascii="Verdana" w:hAnsi="Verdana" w:cs="Verdana"/>
          <w:sz w:val="22"/>
          <w:szCs w:val="26"/>
          <w:lang w:val="en-US"/>
        </w:rPr>
      </w:pPr>
      <w:r w:rsidRPr="00FE4409">
        <w:rPr>
          <w:rFonts w:ascii="Verdana" w:hAnsi="Verdana" w:cs="Verdana"/>
          <w:sz w:val="22"/>
          <w:szCs w:val="26"/>
          <w:lang w:val="en-US"/>
        </w:rPr>
        <w:t>- Urban System mountainous plateau flood affected tubes, flash floods and landslides, groundwater depletion.</w:t>
      </w:r>
    </w:p>
    <w:p w:rsidR="00340B78" w:rsidRDefault="00340B78" w:rsidP="00FE4409">
      <w:pPr>
        <w:widowControl w:val="0"/>
        <w:autoSpaceDE w:val="0"/>
        <w:autoSpaceDN w:val="0"/>
        <w:adjustRightInd w:val="0"/>
        <w:spacing w:after="0" w:line="320" w:lineRule="atLeast"/>
        <w:jc w:val="both"/>
        <w:rPr>
          <w:rFonts w:ascii="Verdana" w:hAnsi="Verdana" w:cs="Verdana"/>
          <w:sz w:val="22"/>
          <w:szCs w:val="26"/>
          <w:lang w:val="en-US"/>
        </w:rPr>
      </w:pPr>
    </w:p>
    <w:p w:rsidR="00CA3399" w:rsidRPr="00CA3399" w:rsidRDefault="00CA3399" w:rsidP="00CA3399">
      <w:pPr>
        <w:widowControl w:val="0"/>
        <w:autoSpaceDE w:val="0"/>
        <w:autoSpaceDN w:val="0"/>
        <w:adjustRightInd w:val="0"/>
        <w:spacing w:after="0" w:line="320" w:lineRule="atLeast"/>
        <w:jc w:val="both"/>
        <w:rPr>
          <w:rFonts w:ascii="Verdana" w:hAnsi="Verdana" w:cs="Verdana"/>
          <w:sz w:val="22"/>
          <w:szCs w:val="26"/>
          <w:lang w:val="en-US"/>
        </w:rPr>
      </w:pPr>
      <w:proofErr w:type="gramStart"/>
      <w:r>
        <w:rPr>
          <w:rFonts w:ascii="Verdana" w:hAnsi="Verdana" w:cs="Verdana"/>
          <w:sz w:val="22"/>
          <w:szCs w:val="26"/>
          <w:lang w:val="en-US"/>
        </w:rPr>
        <w:t>2 .</w:t>
      </w:r>
      <w:proofErr w:type="gramEnd"/>
      <w:r>
        <w:rPr>
          <w:rFonts w:ascii="Verdana" w:hAnsi="Verdana" w:cs="Verdana"/>
          <w:sz w:val="22"/>
          <w:szCs w:val="26"/>
          <w:lang w:val="en-US"/>
        </w:rPr>
        <w:t xml:space="preserve"> Implementation period</w:t>
      </w:r>
      <w:r w:rsidRPr="00CA3399">
        <w:rPr>
          <w:rFonts w:ascii="Verdana" w:hAnsi="Verdana" w:cs="Verdana"/>
          <w:sz w:val="22"/>
          <w:szCs w:val="26"/>
          <w:lang w:val="en-US"/>
        </w:rPr>
        <w:t>:</w:t>
      </w:r>
    </w:p>
    <w:p w:rsidR="00CA3399" w:rsidRPr="00CA3399" w:rsidRDefault="00CA3399" w:rsidP="00CA3399">
      <w:pPr>
        <w:widowControl w:val="0"/>
        <w:autoSpaceDE w:val="0"/>
        <w:autoSpaceDN w:val="0"/>
        <w:adjustRightInd w:val="0"/>
        <w:spacing w:after="0" w:line="320" w:lineRule="atLeast"/>
        <w:jc w:val="both"/>
        <w:rPr>
          <w:rFonts w:ascii="Verdana" w:hAnsi="Verdana" w:cs="Verdana"/>
          <w:sz w:val="22"/>
          <w:szCs w:val="26"/>
          <w:lang w:val="en-US"/>
        </w:rPr>
      </w:pPr>
      <w:r w:rsidRPr="00CA3399">
        <w:rPr>
          <w:rFonts w:ascii="Verdana" w:hAnsi="Verdana" w:cs="Verdana"/>
          <w:sz w:val="22"/>
          <w:szCs w:val="26"/>
          <w:lang w:val="en-US"/>
        </w:rPr>
        <w:t xml:space="preserve">The scheme was set up for the period up to </w:t>
      </w:r>
      <w:proofErr w:type="gramStart"/>
      <w:r w:rsidRPr="00CA3399">
        <w:rPr>
          <w:rFonts w:ascii="Verdana" w:hAnsi="Verdana" w:cs="Verdana"/>
          <w:sz w:val="22"/>
          <w:szCs w:val="26"/>
          <w:lang w:val="en-US"/>
        </w:rPr>
        <w:t>2020 ,</w:t>
      </w:r>
      <w:proofErr w:type="gramEnd"/>
      <w:r w:rsidRPr="00CA3399">
        <w:rPr>
          <w:rFonts w:ascii="Verdana" w:hAnsi="Verdana" w:cs="Verdana"/>
          <w:sz w:val="22"/>
          <w:szCs w:val="26"/>
          <w:lang w:val="en-US"/>
        </w:rPr>
        <w:t xml:space="preserve"> </w:t>
      </w:r>
      <w:r>
        <w:rPr>
          <w:rFonts w:ascii="Verdana" w:hAnsi="Verdana" w:cs="Verdana"/>
          <w:sz w:val="22"/>
          <w:szCs w:val="26"/>
          <w:lang w:val="en-US"/>
        </w:rPr>
        <w:t xml:space="preserve">with vision </w:t>
      </w:r>
      <w:r w:rsidRPr="00CA3399">
        <w:rPr>
          <w:rFonts w:ascii="Verdana" w:hAnsi="Verdana" w:cs="Verdana"/>
          <w:sz w:val="22"/>
          <w:szCs w:val="26"/>
          <w:lang w:val="en-US"/>
        </w:rPr>
        <w:t>a</w:t>
      </w:r>
      <w:r>
        <w:rPr>
          <w:rFonts w:ascii="Verdana" w:hAnsi="Verdana" w:cs="Verdana"/>
          <w:sz w:val="22"/>
          <w:szCs w:val="26"/>
          <w:lang w:val="en-US"/>
        </w:rPr>
        <w:t>fter 2020. Specifically</w:t>
      </w:r>
      <w:r w:rsidRPr="00CA3399">
        <w:rPr>
          <w:rFonts w:ascii="Verdana" w:hAnsi="Verdana" w:cs="Verdana"/>
          <w:sz w:val="22"/>
          <w:szCs w:val="26"/>
          <w:lang w:val="en-US"/>
        </w:rPr>
        <w:t>:</w:t>
      </w:r>
    </w:p>
    <w:p w:rsidR="00CA3399" w:rsidRPr="00CA3399" w:rsidRDefault="00CA3399" w:rsidP="00CA3399">
      <w:pPr>
        <w:widowControl w:val="0"/>
        <w:autoSpaceDE w:val="0"/>
        <w:autoSpaceDN w:val="0"/>
        <w:adjustRightInd w:val="0"/>
        <w:spacing w:after="0" w:line="320" w:lineRule="atLeast"/>
        <w:jc w:val="both"/>
        <w:rPr>
          <w:rFonts w:ascii="Verdana" w:hAnsi="Verdana" w:cs="Verdana"/>
          <w:sz w:val="22"/>
          <w:szCs w:val="26"/>
          <w:lang w:val="en-US"/>
        </w:rPr>
      </w:pPr>
      <w:r>
        <w:rPr>
          <w:rFonts w:ascii="Verdana" w:hAnsi="Verdana" w:cs="Verdana"/>
          <w:sz w:val="22"/>
          <w:szCs w:val="26"/>
          <w:lang w:val="en-US"/>
        </w:rPr>
        <w:t>- Phase I (</w:t>
      </w:r>
      <w:r w:rsidRPr="00CA3399">
        <w:rPr>
          <w:rFonts w:ascii="Verdana" w:hAnsi="Verdana" w:cs="Verdana"/>
          <w:sz w:val="22"/>
          <w:szCs w:val="26"/>
          <w:lang w:val="en-US"/>
        </w:rPr>
        <w:t>from 2013-2015 ) performed in 6 cities including : Ho Chi Minh City , Hanoi , Can Tho , Hai Phong</w:t>
      </w:r>
      <w:r>
        <w:rPr>
          <w:rFonts w:ascii="Verdana" w:hAnsi="Verdana" w:cs="Verdana"/>
          <w:sz w:val="22"/>
          <w:szCs w:val="26"/>
          <w:lang w:val="en-US"/>
        </w:rPr>
        <w:t xml:space="preserve"> , Da Nang and Ca Mau provinces</w:t>
      </w:r>
      <w:r w:rsidRPr="00CA3399">
        <w:rPr>
          <w:rFonts w:ascii="Verdana" w:hAnsi="Verdana" w:cs="Verdana"/>
          <w:sz w:val="22"/>
          <w:szCs w:val="26"/>
          <w:lang w:val="en-US"/>
        </w:rPr>
        <w:t>.</w:t>
      </w:r>
    </w:p>
    <w:p w:rsidR="00CA3399" w:rsidRPr="00CA3399" w:rsidRDefault="00CA3399" w:rsidP="00CA3399">
      <w:pPr>
        <w:widowControl w:val="0"/>
        <w:autoSpaceDE w:val="0"/>
        <w:autoSpaceDN w:val="0"/>
        <w:adjustRightInd w:val="0"/>
        <w:spacing w:after="0" w:line="320" w:lineRule="atLeast"/>
        <w:jc w:val="both"/>
        <w:rPr>
          <w:rFonts w:ascii="Verdana" w:hAnsi="Verdana" w:cs="Verdana"/>
          <w:sz w:val="22"/>
          <w:szCs w:val="26"/>
          <w:lang w:val="en-US"/>
        </w:rPr>
      </w:pPr>
      <w:r w:rsidRPr="00CA3399">
        <w:rPr>
          <w:rFonts w:ascii="Verdana" w:hAnsi="Verdana" w:cs="Verdana"/>
          <w:sz w:val="22"/>
          <w:szCs w:val="26"/>
          <w:lang w:val="en-US"/>
        </w:rPr>
        <w:t xml:space="preserve">- Phase II </w:t>
      </w:r>
      <w:proofErr w:type="gramStart"/>
      <w:r w:rsidRPr="00CA3399">
        <w:rPr>
          <w:rFonts w:ascii="Verdana" w:hAnsi="Verdana" w:cs="Verdana"/>
          <w:sz w:val="22"/>
          <w:szCs w:val="26"/>
          <w:lang w:val="en-US"/>
        </w:rPr>
        <w:t>( from</w:t>
      </w:r>
      <w:proofErr w:type="gramEnd"/>
      <w:r w:rsidRPr="00CA3399">
        <w:rPr>
          <w:rFonts w:ascii="Verdana" w:hAnsi="Verdana" w:cs="Verdana"/>
          <w:sz w:val="22"/>
          <w:szCs w:val="26"/>
          <w:lang w:val="en-US"/>
        </w:rPr>
        <w:t xml:space="preserve"> 2016-2020 </w:t>
      </w:r>
      <w:r>
        <w:rPr>
          <w:rFonts w:ascii="Verdana" w:hAnsi="Verdana" w:cs="Verdana"/>
          <w:sz w:val="22"/>
          <w:szCs w:val="26"/>
          <w:lang w:val="en-US"/>
        </w:rPr>
        <w:t>) made for 35 cities</w:t>
      </w:r>
      <w:r w:rsidRPr="00CA3399">
        <w:rPr>
          <w:rFonts w:ascii="Verdana" w:hAnsi="Verdana" w:cs="Verdana"/>
          <w:sz w:val="22"/>
          <w:szCs w:val="26"/>
          <w:lang w:val="en-US"/>
        </w:rPr>
        <w:t xml:space="preserve">, including 24 cities in 15 </w:t>
      </w:r>
      <w:r>
        <w:rPr>
          <w:rFonts w:ascii="Verdana" w:hAnsi="Verdana" w:cs="Verdana"/>
          <w:sz w:val="22"/>
          <w:szCs w:val="26"/>
          <w:lang w:val="en-US"/>
        </w:rPr>
        <w:t>provinces of the northern coast</w:t>
      </w:r>
      <w:r w:rsidRPr="00CA3399">
        <w:rPr>
          <w:rFonts w:ascii="Verdana" w:hAnsi="Verdana" w:cs="Verdana"/>
          <w:sz w:val="22"/>
          <w:szCs w:val="26"/>
          <w:lang w:val="en-US"/>
        </w:rPr>
        <w:t>, cen</w:t>
      </w:r>
      <w:r>
        <w:rPr>
          <w:rFonts w:ascii="Verdana" w:hAnsi="Verdana" w:cs="Verdana"/>
          <w:sz w:val="22"/>
          <w:szCs w:val="26"/>
          <w:lang w:val="en-US"/>
        </w:rPr>
        <w:t>tral coast and the Mekong Delta</w:t>
      </w:r>
      <w:r w:rsidRPr="00CA3399">
        <w:rPr>
          <w:rFonts w:ascii="Verdana" w:hAnsi="Verdana" w:cs="Verdana"/>
          <w:sz w:val="22"/>
          <w:szCs w:val="26"/>
          <w:lang w:val="en-US"/>
        </w:rPr>
        <w:t>; 11 cities of 10 provinces and northern mo</w:t>
      </w:r>
      <w:r>
        <w:rPr>
          <w:rFonts w:ascii="Verdana" w:hAnsi="Verdana" w:cs="Verdana"/>
          <w:sz w:val="22"/>
          <w:szCs w:val="26"/>
          <w:lang w:val="en-US"/>
        </w:rPr>
        <w:t xml:space="preserve">untainous </w:t>
      </w:r>
      <w:r w:rsidRPr="00CA3399">
        <w:rPr>
          <w:rFonts w:ascii="Verdana" w:hAnsi="Verdana" w:cs="Verdana"/>
          <w:sz w:val="22"/>
          <w:szCs w:val="26"/>
          <w:lang w:val="en-US"/>
        </w:rPr>
        <w:t xml:space="preserve">2 . Implementation </w:t>
      </w:r>
      <w:proofErr w:type="gramStart"/>
      <w:r w:rsidRPr="00CA3399">
        <w:rPr>
          <w:rFonts w:ascii="Verdana" w:hAnsi="Verdana" w:cs="Verdana"/>
          <w:sz w:val="22"/>
          <w:szCs w:val="26"/>
          <w:lang w:val="en-US"/>
        </w:rPr>
        <w:t>period :</w:t>
      </w:r>
      <w:proofErr w:type="gramEnd"/>
    </w:p>
    <w:p w:rsidR="00CA3399" w:rsidRPr="00CA3399" w:rsidRDefault="00CA3399" w:rsidP="00CA3399">
      <w:pPr>
        <w:widowControl w:val="0"/>
        <w:autoSpaceDE w:val="0"/>
        <w:autoSpaceDN w:val="0"/>
        <w:adjustRightInd w:val="0"/>
        <w:spacing w:after="0" w:line="320" w:lineRule="atLeast"/>
        <w:jc w:val="both"/>
        <w:rPr>
          <w:rFonts w:ascii="Verdana" w:hAnsi="Verdana" w:cs="Verdana"/>
          <w:sz w:val="22"/>
          <w:szCs w:val="26"/>
          <w:lang w:val="en-US"/>
        </w:rPr>
      </w:pPr>
      <w:r w:rsidRPr="00CA3399">
        <w:rPr>
          <w:rFonts w:ascii="Verdana" w:hAnsi="Verdana" w:cs="Verdana"/>
          <w:sz w:val="22"/>
          <w:szCs w:val="26"/>
          <w:lang w:val="en-US"/>
        </w:rPr>
        <w:t xml:space="preserve">The scheme was set up for the period up to </w:t>
      </w:r>
      <w:proofErr w:type="gramStart"/>
      <w:r w:rsidRPr="00CA3399">
        <w:rPr>
          <w:rFonts w:ascii="Verdana" w:hAnsi="Verdana" w:cs="Verdana"/>
          <w:sz w:val="22"/>
          <w:szCs w:val="26"/>
          <w:lang w:val="en-US"/>
        </w:rPr>
        <w:t>2020 ,</w:t>
      </w:r>
      <w:proofErr w:type="gramEnd"/>
      <w:r w:rsidRPr="00CA3399">
        <w:rPr>
          <w:rFonts w:ascii="Verdana" w:hAnsi="Verdana" w:cs="Verdana"/>
          <w:sz w:val="22"/>
          <w:szCs w:val="26"/>
          <w:lang w:val="en-US"/>
        </w:rPr>
        <w:t xml:space="preserve"> after 2020 vision . </w:t>
      </w:r>
      <w:proofErr w:type="gramStart"/>
      <w:r w:rsidRPr="00CA3399">
        <w:rPr>
          <w:rFonts w:ascii="Verdana" w:hAnsi="Verdana" w:cs="Verdana"/>
          <w:sz w:val="22"/>
          <w:szCs w:val="26"/>
          <w:lang w:val="en-US"/>
        </w:rPr>
        <w:t>Specifically :</w:t>
      </w:r>
      <w:proofErr w:type="gramEnd"/>
    </w:p>
    <w:p w:rsidR="00CA3399" w:rsidRPr="00CA3399" w:rsidRDefault="00CA3399" w:rsidP="00CA3399">
      <w:pPr>
        <w:widowControl w:val="0"/>
        <w:autoSpaceDE w:val="0"/>
        <w:autoSpaceDN w:val="0"/>
        <w:adjustRightInd w:val="0"/>
        <w:spacing w:after="0" w:line="320" w:lineRule="atLeast"/>
        <w:jc w:val="both"/>
        <w:rPr>
          <w:rFonts w:ascii="Verdana" w:hAnsi="Verdana" w:cs="Verdana"/>
          <w:sz w:val="22"/>
          <w:szCs w:val="26"/>
          <w:lang w:val="en-US"/>
        </w:rPr>
      </w:pPr>
      <w:r w:rsidRPr="00CA3399">
        <w:rPr>
          <w:rFonts w:ascii="Verdana" w:hAnsi="Verdana" w:cs="Verdana"/>
          <w:sz w:val="22"/>
          <w:szCs w:val="26"/>
          <w:lang w:val="en-US"/>
        </w:rPr>
        <w:t>- Phase I ( from 2013-2015 ) performed in 6 cities including : Ho Chi Minh City , Hanoi , Can Tho , Hai Phong , Da Nang and Ca Mau provinces .</w:t>
      </w:r>
    </w:p>
    <w:p w:rsidR="00CA3399" w:rsidRPr="00CA3399" w:rsidRDefault="00CA3399" w:rsidP="00CA3399">
      <w:pPr>
        <w:widowControl w:val="0"/>
        <w:autoSpaceDE w:val="0"/>
        <w:autoSpaceDN w:val="0"/>
        <w:adjustRightInd w:val="0"/>
        <w:spacing w:after="0" w:line="320" w:lineRule="atLeast"/>
        <w:jc w:val="both"/>
        <w:rPr>
          <w:rFonts w:ascii="Verdana" w:hAnsi="Verdana" w:cs="Verdana"/>
          <w:sz w:val="22"/>
          <w:szCs w:val="26"/>
          <w:lang w:val="en-US"/>
        </w:rPr>
      </w:pPr>
      <w:r w:rsidRPr="00CA3399">
        <w:rPr>
          <w:rFonts w:ascii="Verdana" w:hAnsi="Verdana" w:cs="Verdana"/>
          <w:sz w:val="22"/>
          <w:szCs w:val="26"/>
          <w:lang w:val="en-US"/>
        </w:rPr>
        <w:t>- Pha</w:t>
      </w:r>
      <w:r>
        <w:rPr>
          <w:rFonts w:ascii="Verdana" w:hAnsi="Verdana" w:cs="Verdana"/>
          <w:sz w:val="22"/>
          <w:szCs w:val="26"/>
          <w:lang w:val="en-US"/>
        </w:rPr>
        <w:t xml:space="preserve">se II </w:t>
      </w:r>
      <w:proofErr w:type="gramStart"/>
      <w:r>
        <w:rPr>
          <w:rFonts w:ascii="Verdana" w:hAnsi="Verdana" w:cs="Verdana"/>
          <w:sz w:val="22"/>
          <w:szCs w:val="26"/>
          <w:lang w:val="en-US"/>
        </w:rPr>
        <w:t>( from</w:t>
      </w:r>
      <w:proofErr w:type="gramEnd"/>
      <w:r>
        <w:rPr>
          <w:rFonts w:ascii="Verdana" w:hAnsi="Verdana" w:cs="Verdana"/>
          <w:sz w:val="22"/>
          <w:szCs w:val="26"/>
          <w:lang w:val="en-US"/>
        </w:rPr>
        <w:t xml:space="preserve"> 2016-2020 ) made </w:t>
      </w:r>
      <w:r w:rsidRPr="00CA3399">
        <w:rPr>
          <w:rFonts w:ascii="Verdana" w:hAnsi="Verdana" w:cs="Verdana"/>
          <w:sz w:val="22"/>
          <w:szCs w:val="26"/>
          <w:lang w:val="en-US"/>
        </w:rPr>
        <w:t xml:space="preserve">for 35 cities , including 24 cities in 15 </w:t>
      </w:r>
      <w:r>
        <w:rPr>
          <w:rFonts w:ascii="Verdana" w:hAnsi="Verdana" w:cs="Verdana"/>
          <w:sz w:val="22"/>
          <w:szCs w:val="26"/>
          <w:lang w:val="en-US"/>
        </w:rPr>
        <w:t>provinces of the northern coast</w:t>
      </w:r>
      <w:r w:rsidRPr="00CA3399">
        <w:rPr>
          <w:rFonts w:ascii="Verdana" w:hAnsi="Verdana" w:cs="Verdana"/>
          <w:sz w:val="22"/>
          <w:szCs w:val="26"/>
          <w:lang w:val="en-US"/>
        </w:rPr>
        <w:t>, cen</w:t>
      </w:r>
      <w:r w:rsidR="0004014D">
        <w:rPr>
          <w:rFonts w:ascii="Verdana" w:hAnsi="Verdana" w:cs="Verdana"/>
          <w:sz w:val="22"/>
          <w:szCs w:val="26"/>
          <w:lang w:val="en-US"/>
        </w:rPr>
        <w:t>tral coast and the Mekong Delta</w:t>
      </w:r>
      <w:r w:rsidRPr="00CA3399">
        <w:rPr>
          <w:rFonts w:ascii="Verdana" w:hAnsi="Verdana" w:cs="Verdana"/>
          <w:sz w:val="22"/>
          <w:szCs w:val="26"/>
          <w:lang w:val="en-US"/>
        </w:rPr>
        <w:t xml:space="preserve">; 11 cities of 10 provinces and northern mountainous </w:t>
      </w:r>
      <w:r w:rsidR="0004014D">
        <w:rPr>
          <w:rFonts w:ascii="Verdana" w:hAnsi="Verdana" w:cs="Verdana"/>
          <w:sz w:val="22"/>
          <w:szCs w:val="26"/>
          <w:lang w:val="en-US"/>
        </w:rPr>
        <w:t>region</w:t>
      </w:r>
      <w:r w:rsidR="0004014D" w:rsidRPr="00CA3399">
        <w:rPr>
          <w:rFonts w:ascii="Verdana" w:hAnsi="Verdana" w:cs="Verdana"/>
          <w:sz w:val="22"/>
          <w:szCs w:val="26"/>
          <w:lang w:val="en-US"/>
        </w:rPr>
        <w:t xml:space="preserve"> </w:t>
      </w:r>
      <w:r w:rsidRPr="00CA3399">
        <w:rPr>
          <w:rFonts w:ascii="Verdana" w:hAnsi="Verdana" w:cs="Verdana"/>
          <w:sz w:val="22"/>
          <w:szCs w:val="26"/>
          <w:lang w:val="en-US"/>
        </w:rPr>
        <w:t>and Central High</w:t>
      </w:r>
      <w:r w:rsidR="0004014D">
        <w:rPr>
          <w:rFonts w:ascii="Verdana" w:hAnsi="Verdana" w:cs="Verdana"/>
          <w:sz w:val="22"/>
          <w:szCs w:val="26"/>
          <w:lang w:val="en-US"/>
        </w:rPr>
        <w:t>lands</w:t>
      </w:r>
      <w:r w:rsidRPr="00CA3399">
        <w:rPr>
          <w:rFonts w:ascii="Verdana" w:hAnsi="Verdana" w:cs="Verdana"/>
          <w:sz w:val="22"/>
          <w:szCs w:val="26"/>
          <w:lang w:val="en-US"/>
        </w:rPr>
        <w:t>.</w:t>
      </w:r>
    </w:p>
    <w:p w:rsidR="00CA3399" w:rsidRPr="00CA3399" w:rsidRDefault="00CA3399" w:rsidP="00CA3399">
      <w:pPr>
        <w:widowControl w:val="0"/>
        <w:autoSpaceDE w:val="0"/>
        <w:autoSpaceDN w:val="0"/>
        <w:adjustRightInd w:val="0"/>
        <w:spacing w:after="0" w:line="320" w:lineRule="atLeast"/>
        <w:jc w:val="both"/>
        <w:rPr>
          <w:rFonts w:ascii="Verdana" w:hAnsi="Verdana" w:cs="Verdana"/>
          <w:sz w:val="22"/>
          <w:szCs w:val="26"/>
          <w:lang w:val="en-US"/>
        </w:rPr>
      </w:pPr>
      <w:r w:rsidRPr="00CA3399">
        <w:rPr>
          <w:rFonts w:ascii="Verdana" w:hAnsi="Verdana" w:cs="Verdana"/>
          <w:sz w:val="22"/>
          <w:szCs w:val="26"/>
          <w:lang w:val="en-US"/>
        </w:rPr>
        <w:t xml:space="preserve">- In the period after 2020: Implementation of the Urban System coastal plain at risk of flooding and the urban system have affected high risk of floods and landslides in </w:t>
      </w:r>
      <w:r w:rsidR="0004014D">
        <w:rPr>
          <w:rFonts w:ascii="Verdana" w:hAnsi="Verdana" w:cs="Verdana"/>
          <w:sz w:val="22"/>
          <w:szCs w:val="26"/>
          <w:lang w:val="en-US"/>
        </w:rPr>
        <w:t>the northern mountainous region</w:t>
      </w:r>
      <w:r w:rsidRPr="00CA3399">
        <w:rPr>
          <w:rFonts w:ascii="Verdana" w:hAnsi="Verdana" w:cs="Verdana"/>
          <w:sz w:val="22"/>
          <w:szCs w:val="26"/>
          <w:lang w:val="en-US"/>
        </w:rPr>
        <w:t xml:space="preserve">, </w:t>
      </w:r>
      <w:r w:rsidR="0004014D">
        <w:rPr>
          <w:rFonts w:ascii="Verdana" w:hAnsi="Verdana" w:cs="Verdana"/>
          <w:sz w:val="22"/>
          <w:szCs w:val="26"/>
          <w:lang w:val="en-US"/>
        </w:rPr>
        <w:t>central coast</w:t>
      </w:r>
      <w:r w:rsidRPr="00CA3399">
        <w:rPr>
          <w:rFonts w:ascii="Verdana" w:hAnsi="Verdana" w:cs="Verdana"/>
          <w:sz w:val="22"/>
          <w:szCs w:val="26"/>
          <w:lang w:val="en-US"/>
        </w:rPr>
        <w:t xml:space="preserve">, </w:t>
      </w:r>
      <w:r w:rsidRPr="00CA3399">
        <w:rPr>
          <w:rFonts w:ascii="Verdana" w:hAnsi="Verdana" w:cs="Verdana"/>
          <w:sz w:val="22"/>
          <w:szCs w:val="26"/>
          <w:lang w:val="en-US"/>
        </w:rPr>
        <w:lastRenderedPageBreak/>
        <w:t>Southeast and Centra</w:t>
      </w:r>
      <w:r w:rsidR="0004014D">
        <w:rPr>
          <w:rFonts w:ascii="Verdana" w:hAnsi="Verdana" w:cs="Verdana"/>
          <w:sz w:val="22"/>
          <w:szCs w:val="26"/>
          <w:lang w:val="en-US"/>
        </w:rPr>
        <w:t>l Highlands</w:t>
      </w:r>
      <w:r w:rsidRPr="00CA3399">
        <w:rPr>
          <w:rFonts w:ascii="Verdana" w:hAnsi="Verdana" w:cs="Verdana"/>
          <w:sz w:val="22"/>
          <w:szCs w:val="26"/>
          <w:lang w:val="en-US"/>
        </w:rPr>
        <w:t>.</w:t>
      </w:r>
    </w:p>
    <w:p w:rsidR="00CA3399" w:rsidRPr="00CA3399" w:rsidRDefault="0004014D" w:rsidP="00CA3399">
      <w:pPr>
        <w:widowControl w:val="0"/>
        <w:autoSpaceDE w:val="0"/>
        <w:autoSpaceDN w:val="0"/>
        <w:adjustRightInd w:val="0"/>
        <w:spacing w:after="0" w:line="320" w:lineRule="atLeast"/>
        <w:jc w:val="both"/>
        <w:rPr>
          <w:rFonts w:ascii="Verdana" w:hAnsi="Verdana" w:cs="Verdana"/>
          <w:sz w:val="22"/>
          <w:szCs w:val="26"/>
          <w:lang w:val="en-US"/>
        </w:rPr>
      </w:pPr>
      <w:r>
        <w:rPr>
          <w:rFonts w:ascii="Verdana" w:hAnsi="Verdana" w:cs="Verdana"/>
          <w:sz w:val="22"/>
          <w:szCs w:val="26"/>
          <w:lang w:val="en-US"/>
        </w:rPr>
        <w:t>(</w:t>
      </w:r>
      <w:r w:rsidR="00CA3399" w:rsidRPr="00CA3399">
        <w:rPr>
          <w:rFonts w:ascii="Verdana" w:hAnsi="Verdana" w:cs="Verdana"/>
          <w:sz w:val="22"/>
          <w:szCs w:val="26"/>
          <w:lang w:val="en-US"/>
        </w:rPr>
        <w:t>The list of provinces and municipalities period 2013-2020 in Annex I to Decisi</w:t>
      </w:r>
      <w:r>
        <w:rPr>
          <w:rFonts w:ascii="Verdana" w:hAnsi="Verdana" w:cs="Verdana"/>
          <w:sz w:val="22"/>
          <w:szCs w:val="26"/>
          <w:lang w:val="en-US"/>
        </w:rPr>
        <w:t>on</w:t>
      </w:r>
      <w:r w:rsidR="00CA3399" w:rsidRPr="00CA3399">
        <w:rPr>
          <w:rFonts w:ascii="Verdana" w:hAnsi="Verdana" w:cs="Verdana"/>
          <w:sz w:val="22"/>
          <w:szCs w:val="26"/>
          <w:lang w:val="en-US"/>
        </w:rPr>
        <w:t>)</w:t>
      </w:r>
    </w:p>
    <w:p w:rsidR="00CA3399" w:rsidRPr="00CA3399" w:rsidRDefault="00CA3399" w:rsidP="00CA3399">
      <w:pPr>
        <w:widowControl w:val="0"/>
        <w:autoSpaceDE w:val="0"/>
        <w:autoSpaceDN w:val="0"/>
        <w:adjustRightInd w:val="0"/>
        <w:spacing w:after="0" w:line="320" w:lineRule="atLeast"/>
        <w:jc w:val="both"/>
        <w:rPr>
          <w:rFonts w:ascii="Verdana" w:hAnsi="Verdana" w:cs="Verdana"/>
          <w:sz w:val="22"/>
          <w:szCs w:val="26"/>
          <w:lang w:val="en-US"/>
        </w:rPr>
      </w:pPr>
      <w:r w:rsidRPr="00CA3399">
        <w:rPr>
          <w:rFonts w:ascii="Verdana" w:hAnsi="Verdana" w:cs="Verdana"/>
          <w:sz w:val="22"/>
          <w:szCs w:val="26"/>
          <w:lang w:val="en-US"/>
        </w:rPr>
        <w:t xml:space="preserve">- In the period after 2020: Implementation of the Urban System coastal plain at risk of flooding and the urban system have affected high risk of floods and landslides in </w:t>
      </w:r>
      <w:r w:rsidR="0004014D">
        <w:rPr>
          <w:rFonts w:ascii="Verdana" w:hAnsi="Verdana" w:cs="Verdana"/>
          <w:sz w:val="22"/>
          <w:szCs w:val="26"/>
          <w:lang w:val="en-US"/>
        </w:rPr>
        <w:t>the northern mountainous region</w:t>
      </w:r>
      <w:r w:rsidRPr="00CA3399">
        <w:rPr>
          <w:rFonts w:ascii="Verdana" w:hAnsi="Verdana" w:cs="Verdana"/>
          <w:sz w:val="22"/>
          <w:szCs w:val="26"/>
          <w:lang w:val="en-US"/>
        </w:rPr>
        <w:t xml:space="preserve">, </w:t>
      </w:r>
      <w:r w:rsidR="0004014D">
        <w:rPr>
          <w:rFonts w:ascii="Verdana" w:hAnsi="Verdana" w:cs="Verdana"/>
          <w:sz w:val="22"/>
          <w:szCs w:val="26"/>
          <w:lang w:val="en-US"/>
        </w:rPr>
        <w:t>central coast</w:t>
      </w:r>
      <w:r w:rsidRPr="00CA3399">
        <w:rPr>
          <w:rFonts w:ascii="Verdana" w:hAnsi="Verdana" w:cs="Verdana"/>
          <w:sz w:val="22"/>
          <w:szCs w:val="26"/>
          <w:lang w:val="en-US"/>
        </w:rPr>
        <w:t xml:space="preserve">, </w:t>
      </w:r>
      <w:r w:rsidR="0004014D">
        <w:rPr>
          <w:rFonts w:ascii="Verdana" w:hAnsi="Verdana" w:cs="Verdana"/>
          <w:sz w:val="22"/>
          <w:szCs w:val="26"/>
          <w:lang w:val="en-US"/>
        </w:rPr>
        <w:t>Southeast and Central Highlands</w:t>
      </w:r>
      <w:r w:rsidRPr="00CA3399">
        <w:rPr>
          <w:rFonts w:ascii="Verdana" w:hAnsi="Verdana" w:cs="Verdana"/>
          <w:sz w:val="22"/>
          <w:szCs w:val="26"/>
          <w:lang w:val="en-US"/>
        </w:rPr>
        <w:t>.</w:t>
      </w:r>
    </w:p>
    <w:p w:rsidR="0004014D" w:rsidRDefault="0004014D" w:rsidP="00CA3399">
      <w:pPr>
        <w:widowControl w:val="0"/>
        <w:autoSpaceDE w:val="0"/>
        <w:autoSpaceDN w:val="0"/>
        <w:adjustRightInd w:val="0"/>
        <w:spacing w:after="0" w:line="320" w:lineRule="atLeast"/>
        <w:jc w:val="both"/>
        <w:rPr>
          <w:rFonts w:ascii="Verdana" w:hAnsi="Verdana" w:cs="Verdana"/>
          <w:sz w:val="22"/>
          <w:szCs w:val="26"/>
          <w:lang w:val="en-US"/>
        </w:rPr>
      </w:pPr>
      <w:r>
        <w:rPr>
          <w:rFonts w:ascii="Verdana" w:hAnsi="Verdana" w:cs="Verdana"/>
          <w:sz w:val="22"/>
          <w:szCs w:val="26"/>
          <w:lang w:val="en-US"/>
        </w:rPr>
        <w:t>(</w:t>
      </w:r>
      <w:r w:rsidR="00CA3399" w:rsidRPr="00CA3399">
        <w:rPr>
          <w:rFonts w:ascii="Verdana" w:hAnsi="Verdana" w:cs="Verdana"/>
          <w:sz w:val="22"/>
          <w:szCs w:val="26"/>
          <w:lang w:val="en-US"/>
        </w:rPr>
        <w:t>The list of provinces and municipalities period 2013-2020 in Annex I to Decisi</w:t>
      </w:r>
      <w:r>
        <w:rPr>
          <w:rFonts w:ascii="Verdana" w:hAnsi="Verdana" w:cs="Verdana"/>
          <w:sz w:val="22"/>
          <w:szCs w:val="26"/>
          <w:lang w:val="en-US"/>
        </w:rPr>
        <w:t>on</w:t>
      </w:r>
      <w:r w:rsidR="00CA3399" w:rsidRPr="00CA3399">
        <w:rPr>
          <w:rFonts w:ascii="Verdana" w:hAnsi="Verdana" w:cs="Verdana"/>
          <w:sz w:val="22"/>
          <w:szCs w:val="26"/>
          <w:lang w:val="en-US"/>
        </w:rPr>
        <w:t>)</w:t>
      </w:r>
    </w:p>
    <w:p w:rsidR="00340B78" w:rsidRDefault="00340B78" w:rsidP="00CA3399">
      <w:pPr>
        <w:widowControl w:val="0"/>
        <w:autoSpaceDE w:val="0"/>
        <w:autoSpaceDN w:val="0"/>
        <w:adjustRightInd w:val="0"/>
        <w:spacing w:after="0" w:line="320" w:lineRule="atLeast"/>
        <w:jc w:val="both"/>
        <w:rPr>
          <w:rFonts w:ascii="Verdana" w:hAnsi="Verdana" w:cs="Verdana"/>
          <w:b/>
          <w:bCs/>
          <w:sz w:val="22"/>
          <w:szCs w:val="26"/>
          <w:lang w:val="en-US"/>
        </w:rPr>
      </w:pPr>
    </w:p>
    <w:p w:rsidR="0004014D" w:rsidRPr="0004014D" w:rsidRDefault="0004014D" w:rsidP="0004014D">
      <w:pPr>
        <w:widowControl w:val="0"/>
        <w:autoSpaceDE w:val="0"/>
        <w:autoSpaceDN w:val="0"/>
        <w:adjustRightInd w:val="0"/>
        <w:spacing w:after="0" w:line="320" w:lineRule="atLeast"/>
        <w:jc w:val="both"/>
        <w:rPr>
          <w:rFonts w:ascii="Verdana" w:hAnsi="Verdana" w:cs="Verdana"/>
          <w:b/>
          <w:bCs/>
          <w:sz w:val="22"/>
          <w:szCs w:val="26"/>
          <w:lang w:val="en-US"/>
        </w:rPr>
      </w:pPr>
      <w:r>
        <w:rPr>
          <w:rFonts w:ascii="Verdana" w:hAnsi="Verdana" w:cs="Verdana"/>
          <w:b/>
          <w:bCs/>
          <w:sz w:val="22"/>
          <w:szCs w:val="26"/>
          <w:lang w:val="en-US"/>
        </w:rPr>
        <w:t>III. DUTIES AND SOLUTIONS</w:t>
      </w:r>
    </w:p>
    <w:p w:rsidR="0004014D" w:rsidRPr="0004014D" w:rsidRDefault="0004014D" w:rsidP="0004014D">
      <w:pPr>
        <w:widowControl w:val="0"/>
        <w:autoSpaceDE w:val="0"/>
        <w:autoSpaceDN w:val="0"/>
        <w:adjustRightInd w:val="0"/>
        <w:spacing w:after="0" w:line="320" w:lineRule="atLeast"/>
        <w:jc w:val="both"/>
        <w:rPr>
          <w:rFonts w:ascii="Verdana" w:hAnsi="Verdana" w:cs="Verdana"/>
          <w:b/>
          <w:bCs/>
          <w:sz w:val="22"/>
          <w:szCs w:val="26"/>
          <w:lang w:val="en-US"/>
        </w:rPr>
      </w:pPr>
    </w:p>
    <w:p w:rsidR="0004014D" w:rsidRDefault="0004014D" w:rsidP="0004014D">
      <w:pPr>
        <w:widowControl w:val="0"/>
        <w:autoSpaceDE w:val="0"/>
        <w:autoSpaceDN w:val="0"/>
        <w:adjustRightInd w:val="0"/>
        <w:spacing w:after="0" w:line="320" w:lineRule="atLeast"/>
        <w:jc w:val="both"/>
        <w:rPr>
          <w:rFonts w:ascii="Verdana" w:hAnsi="Verdana" w:cs="Verdana"/>
          <w:bCs/>
          <w:sz w:val="22"/>
          <w:szCs w:val="26"/>
          <w:lang w:val="en-US"/>
        </w:rPr>
      </w:pPr>
      <w:r>
        <w:rPr>
          <w:rFonts w:ascii="Verdana" w:hAnsi="Verdana" w:cs="Verdana"/>
          <w:bCs/>
          <w:sz w:val="22"/>
          <w:szCs w:val="26"/>
          <w:lang w:val="en-US"/>
        </w:rPr>
        <w:t>The scheme proposes</w:t>
      </w:r>
      <w:r w:rsidR="00E162B7">
        <w:rPr>
          <w:rFonts w:ascii="Verdana" w:hAnsi="Verdana" w:cs="Verdana"/>
          <w:bCs/>
          <w:sz w:val="22"/>
          <w:szCs w:val="26"/>
          <w:lang w:val="en-US"/>
        </w:rPr>
        <w:t xml:space="preserve"> focu</w:t>
      </w:r>
      <w:r w:rsidRPr="0004014D">
        <w:rPr>
          <w:rFonts w:ascii="Verdana" w:hAnsi="Verdana" w:cs="Verdana"/>
          <w:bCs/>
          <w:sz w:val="22"/>
          <w:szCs w:val="26"/>
          <w:lang w:val="en-US"/>
        </w:rPr>
        <w:t xml:space="preserve">sing </w:t>
      </w:r>
      <w:r>
        <w:rPr>
          <w:rFonts w:ascii="Verdana" w:hAnsi="Verdana" w:cs="Verdana"/>
          <w:bCs/>
          <w:sz w:val="22"/>
          <w:szCs w:val="26"/>
          <w:lang w:val="en-US"/>
        </w:rPr>
        <w:t xml:space="preserve">on </w:t>
      </w:r>
      <w:r w:rsidRPr="0004014D">
        <w:rPr>
          <w:rFonts w:ascii="Verdana" w:hAnsi="Verdana" w:cs="Verdana"/>
          <w:bCs/>
          <w:sz w:val="22"/>
          <w:szCs w:val="26"/>
          <w:lang w:val="en-US"/>
        </w:rPr>
        <w:t>6 tasks and key solutions as follows:</w:t>
      </w:r>
    </w:p>
    <w:p w:rsidR="00340B78" w:rsidRPr="0004014D" w:rsidRDefault="00340B78" w:rsidP="0004014D">
      <w:pPr>
        <w:widowControl w:val="0"/>
        <w:autoSpaceDE w:val="0"/>
        <w:autoSpaceDN w:val="0"/>
        <w:adjustRightInd w:val="0"/>
        <w:spacing w:after="0" w:line="320" w:lineRule="atLeast"/>
        <w:jc w:val="both"/>
        <w:rPr>
          <w:rFonts w:ascii="Verdana" w:hAnsi="Verdana" w:cs="Verdana"/>
          <w:sz w:val="22"/>
          <w:szCs w:val="26"/>
          <w:lang w:val="en-US"/>
        </w:rPr>
      </w:pPr>
    </w:p>
    <w:p w:rsidR="00E162B7" w:rsidRPr="00E162B7" w:rsidRDefault="00E162B7" w:rsidP="00E162B7">
      <w:pPr>
        <w:widowControl w:val="0"/>
        <w:autoSpaceDE w:val="0"/>
        <w:autoSpaceDN w:val="0"/>
        <w:adjustRightInd w:val="0"/>
        <w:spacing w:after="0" w:line="320" w:lineRule="atLeast"/>
        <w:jc w:val="both"/>
        <w:rPr>
          <w:rFonts w:ascii="Verdana" w:hAnsi="Verdana" w:cs="Verdana"/>
          <w:sz w:val="22"/>
          <w:szCs w:val="26"/>
          <w:lang w:val="en-US"/>
        </w:rPr>
      </w:pPr>
      <w:r>
        <w:rPr>
          <w:rFonts w:ascii="Verdana" w:hAnsi="Verdana" w:cs="Verdana"/>
          <w:sz w:val="22"/>
          <w:szCs w:val="26"/>
          <w:lang w:val="en-US"/>
        </w:rPr>
        <w:t>1</w:t>
      </w:r>
      <w:r w:rsidRPr="00E162B7">
        <w:rPr>
          <w:rFonts w:ascii="Verdana" w:hAnsi="Verdana" w:cs="Verdana"/>
          <w:sz w:val="22"/>
          <w:szCs w:val="26"/>
          <w:lang w:val="en-US"/>
        </w:rPr>
        <w:t xml:space="preserve">. Investigating and assessing the impact of climate change to development of urban systems and </w:t>
      </w:r>
      <w:r>
        <w:rPr>
          <w:rFonts w:ascii="Verdana" w:hAnsi="Verdana" w:cs="Verdana"/>
          <w:sz w:val="22"/>
          <w:szCs w:val="26"/>
          <w:lang w:val="en-US"/>
        </w:rPr>
        <w:t>cities</w:t>
      </w:r>
      <w:r w:rsidRPr="00E162B7">
        <w:rPr>
          <w:rFonts w:ascii="Verdana" w:hAnsi="Verdana" w:cs="Verdana"/>
          <w:sz w:val="22"/>
          <w:szCs w:val="26"/>
          <w:lang w:val="en-US"/>
        </w:rPr>
        <w:t xml:space="preserve"> is expected t</w:t>
      </w:r>
      <w:r>
        <w:rPr>
          <w:rFonts w:ascii="Verdana" w:hAnsi="Verdana" w:cs="Verdana"/>
          <w:sz w:val="22"/>
          <w:szCs w:val="26"/>
          <w:lang w:val="en-US"/>
        </w:rPr>
        <w:t>o form a new period 2013 - 2020</w:t>
      </w:r>
      <w:r w:rsidRPr="00E162B7">
        <w:rPr>
          <w:rFonts w:ascii="Verdana" w:hAnsi="Verdana" w:cs="Verdana"/>
          <w:sz w:val="22"/>
          <w:szCs w:val="26"/>
          <w:lang w:val="en-US"/>
        </w:rPr>
        <w:t>; encompass the area at ris</w:t>
      </w:r>
      <w:r>
        <w:rPr>
          <w:rFonts w:ascii="Verdana" w:hAnsi="Verdana" w:cs="Verdana"/>
          <w:sz w:val="22"/>
          <w:szCs w:val="26"/>
          <w:lang w:val="en-US"/>
        </w:rPr>
        <w:t>k of high impact climate change</w:t>
      </w:r>
      <w:r w:rsidRPr="00E162B7">
        <w:rPr>
          <w:rFonts w:ascii="Verdana" w:hAnsi="Verdana" w:cs="Verdana"/>
          <w:sz w:val="22"/>
          <w:szCs w:val="26"/>
          <w:lang w:val="en-US"/>
        </w:rPr>
        <w:t>, and the ability to calculate the degree of adaptatio</w:t>
      </w:r>
      <w:r>
        <w:rPr>
          <w:rFonts w:ascii="Verdana" w:hAnsi="Verdana" w:cs="Verdana"/>
          <w:sz w:val="22"/>
          <w:szCs w:val="26"/>
          <w:lang w:val="en-US"/>
        </w:rPr>
        <w:t>n, proposed measures to respond</w:t>
      </w:r>
      <w:r w:rsidRPr="00E162B7">
        <w:rPr>
          <w:rFonts w:ascii="Verdana" w:hAnsi="Verdana" w:cs="Verdana"/>
          <w:sz w:val="22"/>
          <w:szCs w:val="26"/>
          <w:lang w:val="en-US"/>
        </w:rPr>
        <w:t>; formed database system and warning system map risks of climate change in urban areas (refer</w:t>
      </w:r>
      <w:r>
        <w:rPr>
          <w:rFonts w:ascii="Verdana" w:hAnsi="Verdana" w:cs="Verdana"/>
          <w:sz w:val="22"/>
          <w:szCs w:val="26"/>
          <w:lang w:val="en-US"/>
        </w:rPr>
        <w:t>red and the urban Climate Atlas)</w:t>
      </w:r>
      <w:r w:rsidRPr="00E162B7">
        <w:rPr>
          <w:rFonts w:ascii="Verdana" w:hAnsi="Verdana" w:cs="Verdana"/>
          <w:sz w:val="22"/>
          <w:szCs w:val="26"/>
          <w:lang w:val="en-US"/>
        </w:rPr>
        <w:t>.</w:t>
      </w:r>
    </w:p>
    <w:p w:rsidR="00E162B7" w:rsidRPr="00E162B7" w:rsidRDefault="00E162B7" w:rsidP="00E162B7">
      <w:pPr>
        <w:widowControl w:val="0"/>
        <w:autoSpaceDE w:val="0"/>
        <w:autoSpaceDN w:val="0"/>
        <w:adjustRightInd w:val="0"/>
        <w:spacing w:after="0" w:line="320" w:lineRule="atLeast"/>
        <w:jc w:val="both"/>
        <w:rPr>
          <w:rFonts w:ascii="Verdana" w:hAnsi="Verdana" w:cs="Verdana"/>
          <w:sz w:val="22"/>
          <w:szCs w:val="26"/>
          <w:lang w:val="en-US"/>
        </w:rPr>
      </w:pPr>
    </w:p>
    <w:p w:rsidR="00E162B7" w:rsidRPr="00E162B7" w:rsidRDefault="00E162B7" w:rsidP="00E162B7">
      <w:pPr>
        <w:widowControl w:val="0"/>
        <w:autoSpaceDE w:val="0"/>
        <w:autoSpaceDN w:val="0"/>
        <w:adjustRightInd w:val="0"/>
        <w:spacing w:after="0" w:line="320" w:lineRule="atLeast"/>
        <w:jc w:val="both"/>
        <w:rPr>
          <w:rFonts w:ascii="Verdana" w:hAnsi="Verdana" w:cs="Verdana"/>
          <w:sz w:val="22"/>
          <w:szCs w:val="26"/>
          <w:lang w:val="en-US"/>
        </w:rPr>
      </w:pPr>
      <w:r>
        <w:rPr>
          <w:rFonts w:ascii="Verdana" w:hAnsi="Verdana" w:cs="Verdana"/>
          <w:sz w:val="22"/>
          <w:szCs w:val="26"/>
          <w:lang w:val="en-US"/>
        </w:rPr>
        <w:t>2. Integrate</w:t>
      </w:r>
      <w:r w:rsidRPr="00E162B7">
        <w:rPr>
          <w:rFonts w:ascii="Verdana" w:hAnsi="Verdana" w:cs="Verdana"/>
          <w:sz w:val="22"/>
          <w:szCs w:val="26"/>
          <w:lang w:val="en-US"/>
        </w:rPr>
        <w:t xml:space="preserve"> response content into clim</w:t>
      </w:r>
      <w:r>
        <w:rPr>
          <w:rFonts w:ascii="Verdana" w:hAnsi="Verdana" w:cs="Verdana"/>
          <w:sz w:val="22"/>
          <w:szCs w:val="26"/>
          <w:lang w:val="en-US"/>
        </w:rPr>
        <w:t>ate change and program planning, urban development plans</w:t>
      </w:r>
      <w:r w:rsidRPr="00E162B7">
        <w:rPr>
          <w:rFonts w:ascii="Verdana" w:hAnsi="Verdana" w:cs="Verdana"/>
          <w:sz w:val="22"/>
          <w:szCs w:val="26"/>
          <w:lang w:val="en-US"/>
        </w:rPr>
        <w:t>, warning of the risks in the development of urban areas li</w:t>
      </w:r>
      <w:r>
        <w:rPr>
          <w:rFonts w:ascii="Verdana" w:hAnsi="Verdana" w:cs="Verdana"/>
          <w:sz w:val="22"/>
          <w:szCs w:val="26"/>
          <w:lang w:val="en-US"/>
        </w:rPr>
        <w:t>kely affected by climate change</w:t>
      </w:r>
      <w:r w:rsidRPr="00E162B7">
        <w:rPr>
          <w:rFonts w:ascii="Verdana" w:hAnsi="Verdana" w:cs="Verdana"/>
          <w:sz w:val="22"/>
          <w:szCs w:val="26"/>
          <w:lang w:val="en-US"/>
        </w:rPr>
        <w:t>.</w:t>
      </w:r>
    </w:p>
    <w:p w:rsidR="00E162B7" w:rsidRPr="00E162B7" w:rsidRDefault="00E162B7" w:rsidP="00E162B7">
      <w:pPr>
        <w:widowControl w:val="0"/>
        <w:autoSpaceDE w:val="0"/>
        <w:autoSpaceDN w:val="0"/>
        <w:adjustRightInd w:val="0"/>
        <w:spacing w:after="0" w:line="320" w:lineRule="atLeast"/>
        <w:jc w:val="both"/>
        <w:rPr>
          <w:rFonts w:ascii="Verdana" w:hAnsi="Verdana" w:cs="Verdana"/>
          <w:sz w:val="22"/>
          <w:szCs w:val="26"/>
          <w:lang w:val="en-US"/>
        </w:rPr>
      </w:pPr>
    </w:p>
    <w:p w:rsidR="00E162B7" w:rsidRPr="00E162B7" w:rsidRDefault="00E162B7" w:rsidP="00E162B7">
      <w:pPr>
        <w:widowControl w:val="0"/>
        <w:autoSpaceDE w:val="0"/>
        <w:autoSpaceDN w:val="0"/>
        <w:adjustRightInd w:val="0"/>
        <w:spacing w:after="0" w:line="320" w:lineRule="atLeast"/>
        <w:jc w:val="both"/>
        <w:rPr>
          <w:rFonts w:ascii="Verdana" w:hAnsi="Verdana" w:cs="Verdana"/>
          <w:sz w:val="22"/>
          <w:szCs w:val="26"/>
          <w:lang w:val="en-US"/>
        </w:rPr>
      </w:pPr>
      <w:r>
        <w:rPr>
          <w:rFonts w:ascii="Verdana" w:hAnsi="Verdana" w:cs="Verdana"/>
          <w:sz w:val="22"/>
          <w:szCs w:val="26"/>
          <w:lang w:val="en-US"/>
        </w:rPr>
        <w:t>3. Editing, additional legislation system</w:t>
      </w:r>
      <w:r w:rsidRPr="00E162B7">
        <w:rPr>
          <w:rFonts w:ascii="Verdana" w:hAnsi="Verdana" w:cs="Verdana"/>
          <w:sz w:val="22"/>
          <w:szCs w:val="26"/>
          <w:lang w:val="en-US"/>
        </w:rPr>
        <w:t>, policy, standards</w:t>
      </w:r>
      <w:r>
        <w:rPr>
          <w:rFonts w:ascii="Verdana" w:hAnsi="Verdana" w:cs="Verdana"/>
          <w:sz w:val="22"/>
          <w:szCs w:val="26"/>
          <w:lang w:val="en-US"/>
        </w:rPr>
        <w:t>, regulations</w:t>
      </w:r>
      <w:r w:rsidRPr="00E162B7">
        <w:rPr>
          <w:rFonts w:ascii="Verdana" w:hAnsi="Verdana" w:cs="Verdana"/>
          <w:sz w:val="22"/>
          <w:szCs w:val="26"/>
          <w:lang w:val="en-US"/>
        </w:rPr>
        <w:t>, provisions relating to the c</w:t>
      </w:r>
      <w:r>
        <w:rPr>
          <w:rFonts w:ascii="Verdana" w:hAnsi="Verdana" w:cs="Verdana"/>
          <w:sz w:val="22"/>
          <w:szCs w:val="26"/>
          <w:lang w:val="en-US"/>
        </w:rPr>
        <w:t>lassification of urban planning</w:t>
      </w:r>
      <w:r w:rsidRPr="00E162B7">
        <w:rPr>
          <w:rFonts w:ascii="Verdana" w:hAnsi="Verdana" w:cs="Verdana"/>
          <w:sz w:val="22"/>
          <w:szCs w:val="26"/>
          <w:lang w:val="en-US"/>
        </w:rPr>
        <w:t>, investme</w:t>
      </w:r>
      <w:r>
        <w:rPr>
          <w:rFonts w:ascii="Verdana" w:hAnsi="Verdana" w:cs="Verdana"/>
          <w:sz w:val="22"/>
          <w:szCs w:val="26"/>
          <w:lang w:val="en-US"/>
        </w:rPr>
        <w:t>nt management urban development, housing, infrastructure techniques</w:t>
      </w:r>
      <w:r w:rsidRPr="00E162B7">
        <w:rPr>
          <w:rFonts w:ascii="Verdana" w:hAnsi="Verdana" w:cs="Verdana"/>
          <w:sz w:val="22"/>
          <w:szCs w:val="26"/>
          <w:lang w:val="en-US"/>
        </w:rPr>
        <w:t>.</w:t>
      </w:r>
    </w:p>
    <w:p w:rsidR="00E162B7" w:rsidRPr="00E162B7" w:rsidRDefault="00E162B7" w:rsidP="00E162B7">
      <w:pPr>
        <w:widowControl w:val="0"/>
        <w:autoSpaceDE w:val="0"/>
        <w:autoSpaceDN w:val="0"/>
        <w:adjustRightInd w:val="0"/>
        <w:spacing w:after="0" w:line="320" w:lineRule="atLeast"/>
        <w:jc w:val="both"/>
        <w:rPr>
          <w:rFonts w:ascii="Verdana" w:hAnsi="Verdana" w:cs="Verdana"/>
          <w:sz w:val="22"/>
          <w:szCs w:val="26"/>
          <w:lang w:val="en-US"/>
        </w:rPr>
      </w:pPr>
    </w:p>
    <w:p w:rsidR="00E162B7" w:rsidRPr="00E162B7" w:rsidRDefault="00E162B7" w:rsidP="00E162B7">
      <w:pPr>
        <w:widowControl w:val="0"/>
        <w:autoSpaceDE w:val="0"/>
        <w:autoSpaceDN w:val="0"/>
        <w:adjustRightInd w:val="0"/>
        <w:spacing w:after="0" w:line="320" w:lineRule="atLeast"/>
        <w:jc w:val="both"/>
        <w:rPr>
          <w:rFonts w:ascii="Verdana" w:hAnsi="Verdana" w:cs="Verdana"/>
          <w:sz w:val="22"/>
          <w:szCs w:val="26"/>
          <w:lang w:val="en-US"/>
        </w:rPr>
      </w:pPr>
      <w:r>
        <w:rPr>
          <w:rFonts w:ascii="Verdana" w:hAnsi="Verdana" w:cs="Verdana"/>
          <w:sz w:val="22"/>
          <w:szCs w:val="26"/>
          <w:lang w:val="en-US"/>
        </w:rPr>
        <w:t>4</w:t>
      </w:r>
      <w:r w:rsidRPr="00E162B7">
        <w:rPr>
          <w:rFonts w:ascii="Verdana" w:hAnsi="Verdana" w:cs="Verdana"/>
          <w:sz w:val="22"/>
          <w:szCs w:val="26"/>
          <w:lang w:val="en-US"/>
        </w:rPr>
        <w:t xml:space="preserve">. Formation control and limit </w:t>
      </w:r>
      <w:r>
        <w:rPr>
          <w:rFonts w:ascii="Verdana" w:hAnsi="Verdana" w:cs="Verdana"/>
          <w:sz w:val="22"/>
          <w:szCs w:val="26"/>
          <w:lang w:val="en-US"/>
        </w:rPr>
        <w:t>floods, flooding in urban areas</w:t>
      </w:r>
      <w:r w:rsidRPr="00E162B7">
        <w:rPr>
          <w:rFonts w:ascii="Verdana" w:hAnsi="Verdana" w:cs="Verdana"/>
          <w:sz w:val="22"/>
          <w:szCs w:val="26"/>
          <w:lang w:val="en-US"/>
        </w:rPr>
        <w:t xml:space="preserve">. Formation reservoirs regulate </w:t>
      </w:r>
      <w:r>
        <w:rPr>
          <w:rFonts w:ascii="Verdana" w:hAnsi="Verdana" w:cs="Verdana"/>
          <w:sz w:val="22"/>
          <w:szCs w:val="26"/>
          <w:lang w:val="en-US"/>
        </w:rPr>
        <w:t>flooding, clearing, dredging, renovation, consolidation</w:t>
      </w:r>
      <w:r w:rsidRPr="00E162B7">
        <w:rPr>
          <w:rFonts w:ascii="Verdana" w:hAnsi="Verdana" w:cs="Verdana"/>
          <w:sz w:val="22"/>
          <w:szCs w:val="26"/>
          <w:lang w:val="en-US"/>
        </w:rPr>
        <w:t>, roa</w:t>
      </w:r>
      <w:r>
        <w:rPr>
          <w:rFonts w:ascii="Verdana" w:hAnsi="Verdana" w:cs="Verdana"/>
          <w:sz w:val="22"/>
          <w:szCs w:val="26"/>
          <w:lang w:val="en-US"/>
        </w:rPr>
        <w:t>d diversions for urban drainage</w:t>
      </w:r>
      <w:r w:rsidRPr="00E162B7">
        <w:rPr>
          <w:rFonts w:ascii="Verdana" w:hAnsi="Verdana" w:cs="Verdana"/>
          <w:sz w:val="22"/>
          <w:szCs w:val="26"/>
          <w:lang w:val="en-US"/>
        </w:rPr>
        <w:t>. Con</w:t>
      </w:r>
      <w:r>
        <w:rPr>
          <w:rFonts w:ascii="Verdana" w:hAnsi="Verdana" w:cs="Verdana"/>
          <w:sz w:val="22"/>
          <w:szCs w:val="26"/>
          <w:lang w:val="en-US"/>
        </w:rPr>
        <w:t>struction of dikes, embankments, flood walls, flood diversion</w:t>
      </w:r>
      <w:r w:rsidRPr="00E162B7">
        <w:rPr>
          <w:rFonts w:ascii="Verdana" w:hAnsi="Verdana" w:cs="Verdana"/>
          <w:sz w:val="22"/>
          <w:szCs w:val="26"/>
          <w:lang w:val="en-US"/>
        </w:rPr>
        <w:t>, groundwater contain</w:t>
      </w:r>
      <w:r>
        <w:rPr>
          <w:rFonts w:ascii="Verdana" w:hAnsi="Verdana" w:cs="Verdana"/>
          <w:sz w:val="22"/>
          <w:szCs w:val="26"/>
          <w:lang w:val="en-US"/>
        </w:rPr>
        <w:t>ing works of modern large scale</w:t>
      </w:r>
      <w:r w:rsidRPr="00E162B7">
        <w:rPr>
          <w:rFonts w:ascii="Verdana" w:hAnsi="Verdana" w:cs="Verdana"/>
          <w:sz w:val="22"/>
          <w:szCs w:val="26"/>
          <w:lang w:val="en-US"/>
        </w:rPr>
        <w:t xml:space="preserve">. </w:t>
      </w:r>
      <w:proofErr w:type="gramStart"/>
      <w:r w:rsidRPr="00E162B7">
        <w:rPr>
          <w:rFonts w:ascii="Verdana" w:hAnsi="Verdana" w:cs="Verdana"/>
          <w:sz w:val="22"/>
          <w:szCs w:val="26"/>
          <w:lang w:val="en-US"/>
        </w:rPr>
        <w:t>Localizing protection and resettlement solutions and displ</w:t>
      </w:r>
      <w:r>
        <w:rPr>
          <w:rFonts w:ascii="Verdana" w:hAnsi="Verdana" w:cs="Verdana"/>
          <w:sz w:val="22"/>
          <w:szCs w:val="26"/>
          <w:lang w:val="en-US"/>
        </w:rPr>
        <w:t>aced peopl</w:t>
      </w:r>
      <w:r w:rsidR="00960072">
        <w:rPr>
          <w:rFonts w:ascii="Verdana" w:hAnsi="Verdana" w:cs="Verdana"/>
          <w:sz w:val="22"/>
          <w:szCs w:val="26"/>
          <w:lang w:val="en-US"/>
        </w:rPr>
        <w:t>e in the risk warning.</w:t>
      </w:r>
      <w:proofErr w:type="gramEnd"/>
      <w:r w:rsidR="00960072">
        <w:rPr>
          <w:rFonts w:ascii="Verdana" w:hAnsi="Verdana" w:cs="Verdana"/>
          <w:sz w:val="22"/>
          <w:szCs w:val="26"/>
          <w:lang w:val="en-US"/>
        </w:rPr>
        <w:t xml:space="preserve"> </w:t>
      </w:r>
      <w:proofErr w:type="gramStart"/>
      <w:r w:rsidR="00960072">
        <w:rPr>
          <w:rFonts w:ascii="Verdana" w:hAnsi="Verdana" w:cs="Verdana"/>
          <w:sz w:val="22"/>
          <w:szCs w:val="26"/>
          <w:lang w:val="en-US"/>
        </w:rPr>
        <w:t>D</w:t>
      </w:r>
      <w:r>
        <w:rPr>
          <w:rFonts w:ascii="Verdana" w:hAnsi="Verdana" w:cs="Verdana"/>
          <w:sz w:val="22"/>
          <w:szCs w:val="26"/>
          <w:lang w:val="en-US"/>
        </w:rPr>
        <w:t xml:space="preserve">evelopment </w:t>
      </w:r>
      <w:r w:rsidR="00960072">
        <w:rPr>
          <w:rFonts w:ascii="Verdana" w:hAnsi="Verdana" w:cs="Verdana"/>
          <w:sz w:val="22"/>
          <w:szCs w:val="26"/>
          <w:lang w:val="en-US"/>
        </w:rPr>
        <w:t xml:space="preserve">of </w:t>
      </w:r>
      <w:r>
        <w:rPr>
          <w:rFonts w:ascii="Verdana" w:hAnsi="Verdana" w:cs="Verdana"/>
          <w:sz w:val="22"/>
          <w:szCs w:val="26"/>
          <w:lang w:val="en-US"/>
        </w:rPr>
        <w:t>flood</w:t>
      </w:r>
      <w:r w:rsidR="00960072">
        <w:rPr>
          <w:rFonts w:ascii="Verdana" w:hAnsi="Verdana" w:cs="Verdana"/>
          <w:sz w:val="22"/>
          <w:szCs w:val="26"/>
          <w:lang w:val="en-US"/>
        </w:rPr>
        <w:t xml:space="preserve"> resistant housing</w:t>
      </w:r>
      <w:r w:rsidRPr="00E162B7">
        <w:rPr>
          <w:rFonts w:ascii="Verdana" w:hAnsi="Verdana" w:cs="Verdana"/>
          <w:sz w:val="22"/>
          <w:szCs w:val="26"/>
          <w:lang w:val="en-US"/>
        </w:rPr>
        <w:t xml:space="preserve">, </w:t>
      </w:r>
      <w:r>
        <w:rPr>
          <w:rFonts w:ascii="Verdana" w:hAnsi="Verdana" w:cs="Verdana"/>
          <w:sz w:val="22"/>
          <w:szCs w:val="26"/>
          <w:lang w:val="en-US"/>
        </w:rPr>
        <w:t>housing resistant to high winds</w:t>
      </w:r>
      <w:r w:rsidRPr="00E162B7">
        <w:rPr>
          <w:rFonts w:ascii="Verdana" w:hAnsi="Verdana" w:cs="Verdana"/>
          <w:sz w:val="22"/>
          <w:szCs w:val="26"/>
          <w:lang w:val="en-US"/>
        </w:rPr>
        <w:t>.</w:t>
      </w:r>
      <w:proofErr w:type="gramEnd"/>
    </w:p>
    <w:p w:rsidR="00E162B7" w:rsidRPr="00E162B7" w:rsidRDefault="00E162B7" w:rsidP="00E162B7">
      <w:pPr>
        <w:widowControl w:val="0"/>
        <w:autoSpaceDE w:val="0"/>
        <w:autoSpaceDN w:val="0"/>
        <w:adjustRightInd w:val="0"/>
        <w:spacing w:after="0" w:line="320" w:lineRule="atLeast"/>
        <w:jc w:val="both"/>
        <w:rPr>
          <w:rFonts w:ascii="Verdana" w:hAnsi="Verdana" w:cs="Verdana"/>
          <w:sz w:val="22"/>
          <w:szCs w:val="26"/>
          <w:lang w:val="en-US"/>
        </w:rPr>
      </w:pPr>
    </w:p>
    <w:p w:rsidR="00960072" w:rsidRDefault="00960072" w:rsidP="00E162B7">
      <w:pPr>
        <w:widowControl w:val="0"/>
        <w:autoSpaceDE w:val="0"/>
        <w:autoSpaceDN w:val="0"/>
        <w:adjustRightInd w:val="0"/>
        <w:spacing w:after="0" w:line="320" w:lineRule="atLeast"/>
        <w:jc w:val="both"/>
        <w:rPr>
          <w:rFonts w:ascii="Verdana" w:hAnsi="Verdana" w:cs="Verdana"/>
          <w:sz w:val="22"/>
          <w:szCs w:val="26"/>
          <w:lang w:val="en-US"/>
        </w:rPr>
      </w:pPr>
      <w:r>
        <w:rPr>
          <w:rFonts w:ascii="Verdana" w:hAnsi="Verdana" w:cs="Verdana"/>
          <w:sz w:val="22"/>
          <w:szCs w:val="26"/>
          <w:lang w:val="en-US"/>
        </w:rPr>
        <w:t>5</w:t>
      </w:r>
      <w:r w:rsidR="00E162B7" w:rsidRPr="00E162B7">
        <w:rPr>
          <w:rFonts w:ascii="Verdana" w:hAnsi="Verdana" w:cs="Verdana"/>
          <w:sz w:val="22"/>
          <w:szCs w:val="26"/>
          <w:lang w:val="en-US"/>
        </w:rPr>
        <w:t>. Capa</w:t>
      </w:r>
      <w:r>
        <w:rPr>
          <w:rFonts w:ascii="Verdana" w:hAnsi="Verdana" w:cs="Verdana"/>
          <w:sz w:val="22"/>
          <w:szCs w:val="26"/>
          <w:lang w:val="en-US"/>
        </w:rPr>
        <w:t>city building for leaders</w:t>
      </w:r>
      <w:r w:rsidR="00E162B7" w:rsidRPr="00E162B7">
        <w:rPr>
          <w:rFonts w:ascii="Verdana" w:hAnsi="Verdana" w:cs="Verdana"/>
          <w:sz w:val="22"/>
          <w:szCs w:val="26"/>
          <w:lang w:val="en-US"/>
        </w:rPr>
        <w:t>, professional st</w:t>
      </w:r>
      <w:r>
        <w:rPr>
          <w:rFonts w:ascii="Verdana" w:hAnsi="Verdana" w:cs="Verdana"/>
          <w:sz w:val="22"/>
          <w:szCs w:val="26"/>
          <w:lang w:val="en-US"/>
        </w:rPr>
        <w:t>aff at all levels of management</w:t>
      </w:r>
      <w:r w:rsidR="00E162B7" w:rsidRPr="00E162B7">
        <w:rPr>
          <w:rFonts w:ascii="Verdana" w:hAnsi="Verdana" w:cs="Verdana"/>
          <w:sz w:val="22"/>
          <w:szCs w:val="26"/>
          <w:lang w:val="en-US"/>
        </w:rPr>
        <w:t>, urban developme</w:t>
      </w:r>
      <w:r>
        <w:rPr>
          <w:rFonts w:ascii="Verdana" w:hAnsi="Verdana" w:cs="Verdana"/>
          <w:sz w:val="22"/>
          <w:szCs w:val="26"/>
          <w:lang w:val="en-US"/>
        </w:rPr>
        <w:t>nt to respond to climate change</w:t>
      </w:r>
      <w:r w:rsidR="00E162B7" w:rsidRPr="00E162B7">
        <w:rPr>
          <w:rFonts w:ascii="Verdana" w:hAnsi="Verdana" w:cs="Verdana"/>
          <w:sz w:val="22"/>
          <w:szCs w:val="26"/>
          <w:lang w:val="en-US"/>
        </w:rPr>
        <w:t>. Information</w:t>
      </w:r>
      <w:r>
        <w:rPr>
          <w:rFonts w:ascii="Verdana" w:hAnsi="Verdana" w:cs="Verdana"/>
          <w:sz w:val="22"/>
          <w:szCs w:val="26"/>
          <w:lang w:val="en-US"/>
        </w:rPr>
        <w:t xml:space="preserve"> and</w:t>
      </w:r>
      <w:r w:rsidR="00E162B7" w:rsidRPr="00E162B7">
        <w:rPr>
          <w:rFonts w:ascii="Verdana" w:hAnsi="Verdana" w:cs="Verdana"/>
          <w:sz w:val="22"/>
          <w:szCs w:val="26"/>
          <w:lang w:val="en-US"/>
        </w:rPr>
        <w:t xml:space="preserve"> communication </w:t>
      </w:r>
      <w:r>
        <w:rPr>
          <w:rFonts w:ascii="Verdana" w:hAnsi="Verdana" w:cs="Verdana"/>
          <w:sz w:val="22"/>
          <w:szCs w:val="26"/>
          <w:lang w:val="en-US"/>
        </w:rPr>
        <w:t xml:space="preserve">on </w:t>
      </w:r>
      <w:r w:rsidR="00E162B7" w:rsidRPr="00E162B7">
        <w:rPr>
          <w:rFonts w:ascii="Verdana" w:hAnsi="Verdana" w:cs="Verdana"/>
          <w:sz w:val="22"/>
          <w:szCs w:val="26"/>
          <w:lang w:val="en-US"/>
        </w:rPr>
        <w:t xml:space="preserve">impacts of climate change </w:t>
      </w:r>
      <w:r>
        <w:rPr>
          <w:rFonts w:ascii="Verdana" w:hAnsi="Verdana" w:cs="Verdana"/>
          <w:sz w:val="22"/>
          <w:szCs w:val="26"/>
          <w:lang w:val="en-US"/>
        </w:rPr>
        <w:t>to</w:t>
      </w:r>
      <w:r w:rsidR="00E162B7" w:rsidRPr="00E162B7">
        <w:rPr>
          <w:rFonts w:ascii="Verdana" w:hAnsi="Verdana" w:cs="Verdana"/>
          <w:sz w:val="22"/>
          <w:szCs w:val="26"/>
          <w:lang w:val="en-US"/>
        </w:rPr>
        <w:t xml:space="preserve"> </w:t>
      </w:r>
      <w:proofErr w:type="gramStart"/>
      <w:r w:rsidR="00E162B7" w:rsidRPr="00E162B7">
        <w:rPr>
          <w:rFonts w:ascii="Verdana" w:hAnsi="Verdana" w:cs="Verdana"/>
          <w:sz w:val="22"/>
          <w:szCs w:val="26"/>
          <w:lang w:val="en-US"/>
        </w:rPr>
        <w:t>people,</w:t>
      </w:r>
      <w:proofErr w:type="gramEnd"/>
      <w:r w:rsidR="00E162B7" w:rsidRPr="00E162B7">
        <w:rPr>
          <w:rFonts w:ascii="Verdana" w:hAnsi="Verdana" w:cs="Verdana"/>
          <w:sz w:val="22"/>
          <w:szCs w:val="26"/>
          <w:lang w:val="en-US"/>
        </w:rPr>
        <w:t xml:space="preserve"> enhance collaboration and community</w:t>
      </w:r>
      <w:r>
        <w:rPr>
          <w:rFonts w:ascii="Verdana" w:hAnsi="Verdana" w:cs="Verdana"/>
          <w:sz w:val="22"/>
          <w:szCs w:val="26"/>
          <w:lang w:val="en-US"/>
        </w:rPr>
        <w:t xml:space="preserve"> stakeholders in implementation</w:t>
      </w:r>
      <w:r w:rsidR="00E162B7" w:rsidRPr="00E162B7">
        <w:rPr>
          <w:rFonts w:ascii="Verdana" w:hAnsi="Verdana" w:cs="Verdana"/>
          <w:sz w:val="22"/>
          <w:szCs w:val="26"/>
          <w:lang w:val="en-US"/>
        </w:rPr>
        <w:t>.</w:t>
      </w:r>
    </w:p>
    <w:p w:rsidR="00340B78" w:rsidRDefault="00340B78" w:rsidP="00E162B7">
      <w:pPr>
        <w:widowControl w:val="0"/>
        <w:autoSpaceDE w:val="0"/>
        <w:autoSpaceDN w:val="0"/>
        <w:adjustRightInd w:val="0"/>
        <w:spacing w:after="0" w:line="320" w:lineRule="atLeast"/>
        <w:jc w:val="both"/>
        <w:rPr>
          <w:rFonts w:ascii="Verdana" w:hAnsi="Verdana" w:cs="Verdana"/>
          <w:sz w:val="22"/>
          <w:szCs w:val="26"/>
          <w:lang w:val="en-US"/>
        </w:rPr>
      </w:pPr>
    </w:p>
    <w:p w:rsidR="00983C70" w:rsidRPr="00983C70" w:rsidRDefault="00983C70" w:rsidP="00983C70">
      <w:pPr>
        <w:widowControl w:val="0"/>
        <w:autoSpaceDE w:val="0"/>
        <w:autoSpaceDN w:val="0"/>
        <w:adjustRightInd w:val="0"/>
        <w:spacing w:after="0" w:line="320" w:lineRule="atLeast"/>
        <w:jc w:val="both"/>
        <w:rPr>
          <w:rFonts w:ascii="Verdana" w:hAnsi="Verdana" w:cs="Verdana"/>
          <w:sz w:val="22"/>
          <w:szCs w:val="26"/>
          <w:lang w:val="en-US"/>
        </w:rPr>
      </w:pPr>
      <w:r>
        <w:rPr>
          <w:rFonts w:ascii="Verdana" w:hAnsi="Verdana" w:cs="Verdana"/>
          <w:sz w:val="22"/>
          <w:szCs w:val="26"/>
          <w:lang w:val="en-US"/>
        </w:rPr>
        <w:t>6</w:t>
      </w:r>
      <w:r w:rsidRPr="00983C70">
        <w:rPr>
          <w:rFonts w:ascii="Verdana" w:hAnsi="Verdana" w:cs="Verdana"/>
          <w:sz w:val="22"/>
          <w:szCs w:val="26"/>
          <w:lang w:val="en-US"/>
        </w:rPr>
        <w:t xml:space="preserve">. Implementation of the program of cooperation in scientific research - </w:t>
      </w:r>
      <w:r>
        <w:rPr>
          <w:rFonts w:ascii="Verdana" w:hAnsi="Verdana" w:cs="Verdana"/>
          <w:sz w:val="22"/>
          <w:szCs w:val="26"/>
          <w:lang w:val="en-US"/>
        </w:rPr>
        <w:lastRenderedPageBreak/>
        <w:t>technology</w:t>
      </w:r>
      <w:r w:rsidRPr="00983C70">
        <w:rPr>
          <w:rFonts w:ascii="Verdana" w:hAnsi="Verdana" w:cs="Verdana"/>
          <w:sz w:val="22"/>
          <w:szCs w:val="26"/>
          <w:lang w:val="en-US"/>
        </w:rPr>
        <w:t xml:space="preserve">, implementation of pilot projects for </w:t>
      </w:r>
      <w:r>
        <w:rPr>
          <w:rFonts w:ascii="Verdana" w:hAnsi="Verdana" w:cs="Verdana"/>
          <w:sz w:val="22"/>
          <w:szCs w:val="26"/>
          <w:lang w:val="en-US"/>
        </w:rPr>
        <w:t>green urban development, green architecture</w:t>
      </w:r>
      <w:r w:rsidRPr="00983C70">
        <w:rPr>
          <w:rFonts w:ascii="Verdana" w:hAnsi="Verdana" w:cs="Verdana"/>
          <w:sz w:val="22"/>
          <w:szCs w:val="26"/>
          <w:lang w:val="en-US"/>
        </w:rPr>
        <w:t>, energy saving building construction</w:t>
      </w:r>
      <w:r>
        <w:rPr>
          <w:rFonts w:ascii="Verdana" w:hAnsi="Verdana" w:cs="Verdana"/>
          <w:sz w:val="22"/>
          <w:szCs w:val="26"/>
          <w:lang w:val="en-US"/>
        </w:rPr>
        <w:t>, emission reduction</w:t>
      </w:r>
      <w:r w:rsidRPr="00983C70">
        <w:rPr>
          <w:rFonts w:ascii="Verdana" w:hAnsi="Verdana" w:cs="Verdana"/>
          <w:sz w:val="22"/>
          <w:szCs w:val="26"/>
          <w:lang w:val="en-US"/>
        </w:rPr>
        <w:t xml:space="preserve">, development of environmentally friendly building construction </w:t>
      </w:r>
      <w:r>
        <w:rPr>
          <w:rFonts w:ascii="Verdana" w:hAnsi="Verdana" w:cs="Verdana"/>
          <w:sz w:val="22"/>
          <w:szCs w:val="26"/>
          <w:lang w:val="en-US"/>
        </w:rPr>
        <w:t>materials, reuse , recycle</w:t>
      </w:r>
      <w:r w:rsidRPr="00983C70">
        <w:rPr>
          <w:rFonts w:ascii="Verdana" w:hAnsi="Verdana" w:cs="Verdana"/>
          <w:sz w:val="22"/>
          <w:szCs w:val="26"/>
          <w:lang w:val="en-US"/>
        </w:rPr>
        <w:t>.</w:t>
      </w:r>
    </w:p>
    <w:p w:rsidR="00983C70" w:rsidRPr="00983C70" w:rsidRDefault="00983C70" w:rsidP="00983C70">
      <w:pPr>
        <w:widowControl w:val="0"/>
        <w:autoSpaceDE w:val="0"/>
        <w:autoSpaceDN w:val="0"/>
        <w:adjustRightInd w:val="0"/>
        <w:spacing w:after="0" w:line="320" w:lineRule="atLeast"/>
        <w:jc w:val="both"/>
        <w:rPr>
          <w:rFonts w:ascii="Verdana" w:hAnsi="Verdana" w:cs="Verdana"/>
          <w:sz w:val="22"/>
          <w:szCs w:val="26"/>
          <w:lang w:val="en-US"/>
        </w:rPr>
      </w:pPr>
      <w:r>
        <w:rPr>
          <w:rFonts w:ascii="Verdana" w:hAnsi="Verdana" w:cs="Verdana"/>
          <w:sz w:val="22"/>
          <w:szCs w:val="26"/>
          <w:lang w:val="en-US"/>
        </w:rPr>
        <w:t>(List program</w:t>
      </w:r>
      <w:r w:rsidRPr="00983C70">
        <w:rPr>
          <w:rFonts w:ascii="Verdana" w:hAnsi="Verdana" w:cs="Verdana"/>
          <w:sz w:val="22"/>
          <w:szCs w:val="26"/>
          <w:lang w:val="en-US"/>
        </w:rPr>
        <w:t xml:space="preserve">, urban development projects Vietnam </w:t>
      </w:r>
      <w:r>
        <w:rPr>
          <w:rFonts w:ascii="Verdana" w:hAnsi="Verdana" w:cs="Verdana"/>
          <w:sz w:val="22"/>
          <w:szCs w:val="26"/>
          <w:lang w:val="en-US"/>
        </w:rPr>
        <w:t>responding</w:t>
      </w:r>
      <w:r w:rsidRPr="00983C70">
        <w:rPr>
          <w:rFonts w:ascii="Verdana" w:hAnsi="Verdana" w:cs="Verdana"/>
          <w:sz w:val="22"/>
          <w:szCs w:val="26"/>
          <w:lang w:val="en-US"/>
        </w:rPr>
        <w:t xml:space="preserve"> </w:t>
      </w:r>
      <w:r>
        <w:rPr>
          <w:rFonts w:ascii="Verdana" w:hAnsi="Verdana" w:cs="Verdana"/>
          <w:sz w:val="22"/>
          <w:szCs w:val="26"/>
          <w:lang w:val="en-US"/>
        </w:rPr>
        <w:t>to</w:t>
      </w:r>
      <w:r w:rsidRPr="00983C70">
        <w:rPr>
          <w:rFonts w:ascii="Verdana" w:hAnsi="Verdana" w:cs="Verdana"/>
          <w:sz w:val="22"/>
          <w:szCs w:val="26"/>
          <w:lang w:val="en-US"/>
        </w:rPr>
        <w:t xml:space="preserve"> clima</w:t>
      </w:r>
      <w:r>
        <w:rPr>
          <w:rFonts w:ascii="Verdana" w:hAnsi="Verdana" w:cs="Verdana"/>
          <w:sz w:val="22"/>
          <w:szCs w:val="26"/>
          <w:lang w:val="en-US"/>
        </w:rPr>
        <w:t>te change by 2020 in Annex II of Decision)</w:t>
      </w:r>
      <w:r w:rsidRPr="00983C70">
        <w:rPr>
          <w:rFonts w:ascii="Verdana" w:hAnsi="Verdana" w:cs="Verdana"/>
          <w:sz w:val="22"/>
          <w:szCs w:val="26"/>
          <w:lang w:val="en-US"/>
        </w:rPr>
        <w:t>.</w:t>
      </w:r>
    </w:p>
    <w:p w:rsidR="00983C70" w:rsidRPr="00983C70" w:rsidRDefault="00983C70" w:rsidP="00983C70">
      <w:pPr>
        <w:widowControl w:val="0"/>
        <w:autoSpaceDE w:val="0"/>
        <w:autoSpaceDN w:val="0"/>
        <w:adjustRightInd w:val="0"/>
        <w:spacing w:after="0" w:line="320" w:lineRule="atLeast"/>
        <w:jc w:val="both"/>
        <w:rPr>
          <w:rFonts w:ascii="Verdana" w:hAnsi="Verdana" w:cs="Verdana"/>
          <w:sz w:val="22"/>
          <w:szCs w:val="26"/>
          <w:lang w:val="en-US"/>
        </w:rPr>
      </w:pPr>
    </w:p>
    <w:p w:rsidR="00983C70" w:rsidRPr="00983C70" w:rsidRDefault="00983C70" w:rsidP="00983C70">
      <w:pPr>
        <w:widowControl w:val="0"/>
        <w:autoSpaceDE w:val="0"/>
        <w:autoSpaceDN w:val="0"/>
        <w:adjustRightInd w:val="0"/>
        <w:spacing w:after="0" w:line="320" w:lineRule="atLeast"/>
        <w:jc w:val="both"/>
        <w:rPr>
          <w:rFonts w:ascii="Verdana" w:hAnsi="Verdana" w:cs="Verdana"/>
          <w:b/>
          <w:sz w:val="22"/>
          <w:szCs w:val="26"/>
          <w:lang w:val="en-US"/>
        </w:rPr>
      </w:pPr>
      <w:proofErr w:type="gramStart"/>
      <w:r w:rsidRPr="00983C70">
        <w:rPr>
          <w:rFonts w:ascii="Verdana" w:hAnsi="Verdana" w:cs="Verdana"/>
          <w:b/>
          <w:sz w:val="22"/>
          <w:szCs w:val="26"/>
          <w:lang w:val="en-US"/>
        </w:rPr>
        <w:t>IV .</w:t>
      </w:r>
      <w:proofErr w:type="gramEnd"/>
      <w:r w:rsidRPr="00983C70">
        <w:rPr>
          <w:rFonts w:ascii="Verdana" w:hAnsi="Verdana" w:cs="Verdana"/>
          <w:b/>
          <w:sz w:val="22"/>
          <w:szCs w:val="26"/>
          <w:lang w:val="en-US"/>
        </w:rPr>
        <w:t xml:space="preserve"> SCHEME OF PRODUCTS</w:t>
      </w:r>
    </w:p>
    <w:p w:rsidR="00983C70" w:rsidRPr="00983C70" w:rsidRDefault="00983C70" w:rsidP="00983C70">
      <w:pPr>
        <w:widowControl w:val="0"/>
        <w:autoSpaceDE w:val="0"/>
        <w:autoSpaceDN w:val="0"/>
        <w:adjustRightInd w:val="0"/>
        <w:spacing w:after="0" w:line="320" w:lineRule="atLeast"/>
        <w:jc w:val="both"/>
        <w:rPr>
          <w:rFonts w:ascii="Verdana" w:hAnsi="Verdana" w:cs="Verdana"/>
          <w:sz w:val="22"/>
          <w:szCs w:val="26"/>
          <w:lang w:val="en-US"/>
        </w:rPr>
      </w:pPr>
    </w:p>
    <w:p w:rsidR="00983C70" w:rsidRPr="00983C70" w:rsidRDefault="00983C70" w:rsidP="00983C70">
      <w:pPr>
        <w:widowControl w:val="0"/>
        <w:autoSpaceDE w:val="0"/>
        <w:autoSpaceDN w:val="0"/>
        <w:adjustRightInd w:val="0"/>
        <w:spacing w:after="0" w:line="320" w:lineRule="atLeast"/>
        <w:jc w:val="both"/>
        <w:rPr>
          <w:rFonts w:ascii="Verdana" w:hAnsi="Verdana" w:cs="Verdana"/>
          <w:sz w:val="22"/>
          <w:szCs w:val="26"/>
          <w:lang w:val="en-US"/>
        </w:rPr>
      </w:pPr>
      <w:r w:rsidRPr="00983C70">
        <w:rPr>
          <w:rFonts w:ascii="Verdana" w:hAnsi="Verdana" w:cs="Verdana"/>
          <w:sz w:val="22"/>
          <w:szCs w:val="26"/>
          <w:lang w:val="en-US"/>
        </w:rPr>
        <w:t>The schem</w:t>
      </w:r>
      <w:r>
        <w:rPr>
          <w:rFonts w:ascii="Verdana" w:hAnsi="Verdana" w:cs="Verdana"/>
          <w:sz w:val="22"/>
          <w:szCs w:val="26"/>
          <w:lang w:val="en-US"/>
        </w:rPr>
        <w:t>e has 06 major products including</w:t>
      </w:r>
      <w:r w:rsidRPr="00983C70">
        <w:rPr>
          <w:rFonts w:ascii="Verdana" w:hAnsi="Verdana" w:cs="Verdana"/>
          <w:sz w:val="22"/>
          <w:szCs w:val="26"/>
          <w:lang w:val="en-US"/>
        </w:rPr>
        <w:t>:</w:t>
      </w:r>
    </w:p>
    <w:p w:rsidR="00983C70" w:rsidRPr="00983C70" w:rsidRDefault="00983C70" w:rsidP="00983C70">
      <w:pPr>
        <w:widowControl w:val="0"/>
        <w:autoSpaceDE w:val="0"/>
        <w:autoSpaceDN w:val="0"/>
        <w:adjustRightInd w:val="0"/>
        <w:spacing w:after="0" w:line="320" w:lineRule="atLeast"/>
        <w:jc w:val="both"/>
        <w:rPr>
          <w:rFonts w:ascii="Verdana" w:hAnsi="Verdana" w:cs="Verdana"/>
          <w:sz w:val="22"/>
          <w:szCs w:val="26"/>
          <w:lang w:val="en-US"/>
        </w:rPr>
      </w:pPr>
    </w:p>
    <w:p w:rsidR="00983C70" w:rsidRPr="00983C70" w:rsidRDefault="00983C70" w:rsidP="00983C70">
      <w:pPr>
        <w:widowControl w:val="0"/>
        <w:autoSpaceDE w:val="0"/>
        <w:autoSpaceDN w:val="0"/>
        <w:adjustRightInd w:val="0"/>
        <w:spacing w:after="0" w:line="320" w:lineRule="atLeast"/>
        <w:jc w:val="both"/>
        <w:rPr>
          <w:rFonts w:ascii="Verdana" w:hAnsi="Verdana" w:cs="Verdana"/>
          <w:sz w:val="22"/>
          <w:szCs w:val="26"/>
          <w:lang w:val="en-US"/>
        </w:rPr>
      </w:pPr>
      <w:r>
        <w:rPr>
          <w:rFonts w:ascii="Verdana" w:hAnsi="Verdana" w:cs="Verdana"/>
          <w:sz w:val="22"/>
          <w:szCs w:val="26"/>
          <w:lang w:val="en-US"/>
        </w:rPr>
        <w:t>1</w:t>
      </w:r>
      <w:r w:rsidRPr="00983C70">
        <w:rPr>
          <w:rFonts w:ascii="Verdana" w:hAnsi="Verdana" w:cs="Verdana"/>
          <w:sz w:val="22"/>
          <w:szCs w:val="26"/>
          <w:lang w:val="en-US"/>
        </w:rPr>
        <w:t xml:space="preserve">. </w:t>
      </w:r>
      <w:proofErr w:type="gramStart"/>
      <w:r w:rsidRPr="00983C70">
        <w:rPr>
          <w:rFonts w:ascii="Verdana" w:hAnsi="Verdana" w:cs="Verdana"/>
          <w:sz w:val="22"/>
          <w:szCs w:val="26"/>
          <w:lang w:val="en-US"/>
        </w:rPr>
        <w:t>To</w:t>
      </w:r>
      <w:proofErr w:type="gramEnd"/>
      <w:r w:rsidRPr="00983C70">
        <w:rPr>
          <w:rFonts w:ascii="Verdana" w:hAnsi="Verdana" w:cs="Verdana"/>
          <w:sz w:val="22"/>
          <w:szCs w:val="26"/>
          <w:lang w:val="en-US"/>
        </w:rPr>
        <w:t xml:space="preserve"> form a</w:t>
      </w:r>
      <w:r>
        <w:rPr>
          <w:rFonts w:ascii="Verdana" w:hAnsi="Verdana" w:cs="Verdana"/>
          <w:sz w:val="22"/>
          <w:szCs w:val="26"/>
          <w:lang w:val="en-US"/>
        </w:rPr>
        <w:t xml:space="preserve"> database of urban risk warning</w:t>
      </w:r>
      <w:r w:rsidRPr="00983C70">
        <w:rPr>
          <w:rFonts w:ascii="Verdana" w:hAnsi="Verdana" w:cs="Verdana"/>
          <w:sz w:val="22"/>
          <w:szCs w:val="26"/>
          <w:lang w:val="en-US"/>
        </w:rPr>
        <w:t>; Ur</w:t>
      </w:r>
      <w:r>
        <w:rPr>
          <w:rFonts w:ascii="Verdana" w:hAnsi="Verdana" w:cs="Verdana"/>
          <w:sz w:val="22"/>
          <w:szCs w:val="26"/>
          <w:lang w:val="en-US"/>
        </w:rPr>
        <w:t>ban Atlas and the local climate</w:t>
      </w:r>
      <w:r w:rsidRPr="00983C70">
        <w:rPr>
          <w:rFonts w:ascii="Verdana" w:hAnsi="Verdana" w:cs="Verdana"/>
          <w:sz w:val="22"/>
          <w:szCs w:val="26"/>
          <w:lang w:val="en-US"/>
        </w:rPr>
        <w:t>.</w:t>
      </w:r>
    </w:p>
    <w:p w:rsidR="00983C70" w:rsidRPr="00983C70" w:rsidRDefault="00983C70" w:rsidP="00983C70">
      <w:pPr>
        <w:widowControl w:val="0"/>
        <w:autoSpaceDE w:val="0"/>
        <w:autoSpaceDN w:val="0"/>
        <w:adjustRightInd w:val="0"/>
        <w:spacing w:after="0" w:line="320" w:lineRule="atLeast"/>
        <w:jc w:val="both"/>
        <w:rPr>
          <w:rFonts w:ascii="Verdana" w:hAnsi="Verdana" w:cs="Verdana"/>
          <w:sz w:val="22"/>
          <w:szCs w:val="26"/>
          <w:lang w:val="en-US"/>
        </w:rPr>
      </w:pPr>
    </w:p>
    <w:p w:rsidR="00983C70" w:rsidRPr="00983C70" w:rsidRDefault="00983C70" w:rsidP="00983C70">
      <w:pPr>
        <w:widowControl w:val="0"/>
        <w:autoSpaceDE w:val="0"/>
        <w:autoSpaceDN w:val="0"/>
        <w:adjustRightInd w:val="0"/>
        <w:spacing w:after="0" w:line="320" w:lineRule="atLeast"/>
        <w:jc w:val="both"/>
        <w:rPr>
          <w:rFonts w:ascii="Verdana" w:hAnsi="Verdana" w:cs="Verdana"/>
          <w:sz w:val="22"/>
          <w:szCs w:val="26"/>
          <w:lang w:val="en-US"/>
        </w:rPr>
      </w:pPr>
      <w:r>
        <w:rPr>
          <w:rFonts w:ascii="Verdana" w:hAnsi="Verdana" w:cs="Verdana"/>
          <w:sz w:val="22"/>
          <w:szCs w:val="26"/>
          <w:lang w:val="en-US"/>
        </w:rPr>
        <w:t>2</w:t>
      </w:r>
      <w:r w:rsidRPr="00983C70">
        <w:rPr>
          <w:rFonts w:ascii="Verdana" w:hAnsi="Verdana" w:cs="Verdana"/>
          <w:sz w:val="22"/>
          <w:szCs w:val="26"/>
          <w:lang w:val="en-US"/>
        </w:rPr>
        <w:t>. I</w:t>
      </w:r>
      <w:r>
        <w:rPr>
          <w:rFonts w:ascii="Verdana" w:hAnsi="Verdana" w:cs="Verdana"/>
          <w:sz w:val="22"/>
          <w:szCs w:val="26"/>
          <w:lang w:val="en-US"/>
        </w:rPr>
        <w:t>ssued system of legal documents</w:t>
      </w:r>
      <w:r w:rsidRPr="00983C70">
        <w:rPr>
          <w:rFonts w:ascii="Verdana" w:hAnsi="Verdana" w:cs="Verdana"/>
          <w:sz w:val="22"/>
          <w:szCs w:val="26"/>
          <w:lang w:val="en-US"/>
        </w:rPr>
        <w:t>, standards and regulations relating to</w:t>
      </w:r>
      <w:r>
        <w:rPr>
          <w:rFonts w:ascii="Verdana" w:hAnsi="Verdana" w:cs="Verdana"/>
          <w:sz w:val="22"/>
          <w:szCs w:val="26"/>
          <w:lang w:val="en-US"/>
        </w:rPr>
        <w:t xml:space="preserve"> planning and urban development</w:t>
      </w:r>
      <w:r w:rsidRPr="00983C70">
        <w:rPr>
          <w:rFonts w:ascii="Verdana" w:hAnsi="Verdana" w:cs="Verdana"/>
          <w:sz w:val="22"/>
          <w:szCs w:val="26"/>
          <w:lang w:val="en-US"/>
        </w:rPr>
        <w:t>, implementation and integration o</w:t>
      </w:r>
      <w:r>
        <w:rPr>
          <w:rFonts w:ascii="Verdana" w:hAnsi="Verdana" w:cs="Verdana"/>
          <w:sz w:val="22"/>
          <w:szCs w:val="26"/>
          <w:lang w:val="en-US"/>
        </w:rPr>
        <w:t>f content guiding risk management, flooding in urban development</w:t>
      </w:r>
      <w:r w:rsidRPr="00983C70">
        <w:rPr>
          <w:rFonts w:ascii="Verdana" w:hAnsi="Verdana" w:cs="Verdana"/>
          <w:sz w:val="22"/>
          <w:szCs w:val="26"/>
          <w:lang w:val="en-US"/>
        </w:rPr>
        <w:t>.</w:t>
      </w:r>
    </w:p>
    <w:p w:rsidR="00983C70" w:rsidRPr="00983C70" w:rsidRDefault="00983C70" w:rsidP="00983C70">
      <w:pPr>
        <w:widowControl w:val="0"/>
        <w:autoSpaceDE w:val="0"/>
        <w:autoSpaceDN w:val="0"/>
        <w:adjustRightInd w:val="0"/>
        <w:spacing w:after="0" w:line="320" w:lineRule="atLeast"/>
        <w:jc w:val="both"/>
        <w:rPr>
          <w:rFonts w:ascii="Verdana" w:hAnsi="Verdana" w:cs="Verdana"/>
          <w:sz w:val="22"/>
          <w:szCs w:val="26"/>
          <w:lang w:val="en-US"/>
        </w:rPr>
      </w:pPr>
    </w:p>
    <w:p w:rsidR="00983C70" w:rsidRPr="00983C70" w:rsidRDefault="00983C70" w:rsidP="00983C70">
      <w:pPr>
        <w:widowControl w:val="0"/>
        <w:autoSpaceDE w:val="0"/>
        <w:autoSpaceDN w:val="0"/>
        <w:adjustRightInd w:val="0"/>
        <w:spacing w:after="0" w:line="320" w:lineRule="atLeast"/>
        <w:jc w:val="both"/>
        <w:rPr>
          <w:rFonts w:ascii="Verdana" w:hAnsi="Verdana" w:cs="Verdana"/>
          <w:sz w:val="22"/>
          <w:szCs w:val="26"/>
          <w:lang w:val="en-US"/>
        </w:rPr>
      </w:pPr>
      <w:r>
        <w:rPr>
          <w:rFonts w:ascii="Verdana" w:hAnsi="Verdana" w:cs="Verdana"/>
          <w:sz w:val="22"/>
          <w:szCs w:val="26"/>
          <w:lang w:val="en-US"/>
        </w:rPr>
        <w:t>3</w:t>
      </w:r>
      <w:r w:rsidRPr="00983C70">
        <w:rPr>
          <w:rFonts w:ascii="Verdana" w:hAnsi="Verdana" w:cs="Verdana"/>
          <w:sz w:val="22"/>
          <w:szCs w:val="26"/>
          <w:lang w:val="en-US"/>
        </w:rPr>
        <w:t>.</w:t>
      </w:r>
      <w:r>
        <w:rPr>
          <w:rFonts w:ascii="Verdana" w:hAnsi="Verdana" w:cs="Verdana"/>
          <w:sz w:val="22"/>
          <w:szCs w:val="26"/>
          <w:lang w:val="en-US"/>
        </w:rPr>
        <w:t xml:space="preserve"> The orientation and planning (construction planning in region</w:t>
      </w:r>
      <w:r w:rsidRPr="00983C70">
        <w:rPr>
          <w:rFonts w:ascii="Verdana" w:hAnsi="Verdana" w:cs="Verdana"/>
          <w:sz w:val="22"/>
          <w:szCs w:val="26"/>
          <w:lang w:val="en-US"/>
        </w:rPr>
        <w:t xml:space="preserve">, </w:t>
      </w:r>
      <w:r>
        <w:rPr>
          <w:rFonts w:ascii="Verdana" w:hAnsi="Verdana" w:cs="Verdana"/>
          <w:sz w:val="22"/>
          <w:szCs w:val="26"/>
          <w:lang w:val="en-US"/>
        </w:rPr>
        <w:t>the provinces and urban planning)</w:t>
      </w:r>
      <w:r w:rsidRPr="00983C70">
        <w:rPr>
          <w:rFonts w:ascii="Verdana" w:hAnsi="Verdana" w:cs="Verdana"/>
          <w:sz w:val="22"/>
          <w:szCs w:val="26"/>
          <w:lang w:val="en-US"/>
        </w:rPr>
        <w:t>, urban d</w:t>
      </w:r>
      <w:r>
        <w:rPr>
          <w:rFonts w:ascii="Verdana" w:hAnsi="Verdana" w:cs="Verdana"/>
          <w:sz w:val="22"/>
          <w:szCs w:val="26"/>
          <w:lang w:val="en-US"/>
        </w:rPr>
        <w:t>evelopment program was adjusted</w:t>
      </w:r>
      <w:r w:rsidRPr="00983C70">
        <w:rPr>
          <w:rFonts w:ascii="Verdana" w:hAnsi="Verdana" w:cs="Verdana"/>
          <w:sz w:val="22"/>
          <w:szCs w:val="26"/>
          <w:lang w:val="en-US"/>
        </w:rPr>
        <w:t>, additional content in response to climate change and cont</w:t>
      </w:r>
      <w:r>
        <w:rPr>
          <w:rFonts w:ascii="Verdana" w:hAnsi="Verdana" w:cs="Verdana"/>
          <w:sz w:val="22"/>
          <w:szCs w:val="26"/>
          <w:lang w:val="en-US"/>
        </w:rPr>
        <w:t>rol solutions in urban development</w:t>
      </w:r>
      <w:r w:rsidRPr="00983C70">
        <w:rPr>
          <w:rFonts w:ascii="Verdana" w:hAnsi="Verdana" w:cs="Verdana"/>
          <w:sz w:val="22"/>
          <w:szCs w:val="26"/>
          <w:lang w:val="en-US"/>
        </w:rPr>
        <w:t>.</w:t>
      </w:r>
    </w:p>
    <w:p w:rsidR="00983C70" w:rsidRPr="00983C70" w:rsidRDefault="00983C70" w:rsidP="00983C70">
      <w:pPr>
        <w:widowControl w:val="0"/>
        <w:autoSpaceDE w:val="0"/>
        <w:autoSpaceDN w:val="0"/>
        <w:adjustRightInd w:val="0"/>
        <w:spacing w:after="0" w:line="320" w:lineRule="atLeast"/>
        <w:jc w:val="both"/>
        <w:rPr>
          <w:rFonts w:ascii="Verdana" w:hAnsi="Verdana" w:cs="Verdana"/>
          <w:sz w:val="22"/>
          <w:szCs w:val="26"/>
          <w:lang w:val="en-US"/>
        </w:rPr>
      </w:pPr>
    </w:p>
    <w:p w:rsidR="00983C70" w:rsidRPr="00983C70" w:rsidRDefault="00983C70" w:rsidP="00983C70">
      <w:pPr>
        <w:widowControl w:val="0"/>
        <w:autoSpaceDE w:val="0"/>
        <w:autoSpaceDN w:val="0"/>
        <w:adjustRightInd w:val="0"/>
        <w:spacing w:after="0" w:line="320" w:lineRule="atLeast"/>
        <w:jc w:val="both"/>
        <w:rPr>
          <w:rFonts w:ascii="Verdana" w:hAnsi="Verdana" w:cs="Verdana"/>
          <w:sz w:val="22"/>
          <w:szCs w:val="26"/>
          <w:lang w:val="en-US"/>
        </w:rPr>
      </w:pPr>
      <w:r>
        <w:rPr>
          <w:rFonts w:ascii="Verdana" w:hAnsi="Verdana" w:cs="Verdana"/>
          <w:sz w:val="22"/>
          <w:szCs w:val="26"/>
          <w:lang w:val="en-US"/>
        </w:rPr>
        <w:t>4</w:t>
      </w:r>
      <w:r w:rsidRPr="00983C70">
        <w:rPr>
          <w:rFonts w:ascii="Verdana" w:hAnsi="Verdana" w:cs="Verdana"/>
          <w:sz w:val="22"/>
          <w:szCs w:val="26"/>
          <w:lang w:val="en-US"/>
        </w:rPr>
        <w:t>. The action plan of the urban plains and coastal areas und</w:t>
      </w:r>
      <w:r>
        <w:rPr>
          <w:rFonts w:ascii="Verdana" w:hAnsi="Verdana" w:cs="Verdana"/>
          <w:sz w:val="22"/>
          <w:szCs w:val="26"/>
          <w:lang w:val="en-US"/>
        </w:rPr>
        <w:t>er the impact of climate change</w:t>
      </w:r>
      <w:r w:rsidRPr="00983C70">
        <w:rPr>
          <w:rFonts w:ascii="Verdana" w:hAnsi="Verdana" w:cs="Verdana"/>
          <w:sz w:val="22"/>
          <w:szCs w:val="26"/>
          <w:lang w:val="en-US"/>
        </w:rPr>
        <w:t>; indicators identify priority areas for</w:t>
      </w:r>
      <w:r>
        <w:rPr>
          <w:rFonts w:ascii="Verdana" w:hAnsi="Verdana" w:cs="Verdana"/>
          <w:sz w:val="22"/>
          <w:szCs w:val="26"/>
          <w:lang w:val="en-US"/>
        </w:rPr>
        <w:t xml:space="preserve"> investment in the construction</w:t>
      </w:r>
      <w:r w:rsidRPr="00983C70">
        <w:rPr>
          <w:rFonts w:ascii="Verdana" w:hAnsi="Verdana" w:cs="Verdana"/>
          <w:sz w:val="22"/>
          <w:szCs w:val="26"/>
          <w:lang w:val="en-US"/>
        </w:rPr>
        <w:t>, upgrading in urban areas to cope with climate change as a basis fo</w:t>
      </w:r>
      <w:r>
        <w:rPr>
          <w:rFonts w:ascii="Verdana" w:hAnsi="Verdana" w:cs="Verdana"/>
          <w:sz w:val="22"/>
          <w:szCs w:val="26"/>
          <w:lang w:val="en-US"/>
        </w:rPr>
        <w:t>r building effective investment</w:t>
      </w:r>
      <w:r w:rsidRPr="00983C70">
        <w:rPr>
          <w:rFonts w:ascii="Verdana" w:hAnsi="Verdana" w:cs="Verdana"/>
          <w:sz w:val="22"/>
          <w:szCs w:val="26"/>
          <w:lang w:val="en-US"/>
        </w:rPr>
        <w:t>.</w:t>
      </w:r>
    </w:p>
    <w:p w:rsidR="00983C70" w:rsidRPr="00983C70" w:rsidRDefault="00983C70" w:rsidP="00983C70">
      <w:pPr>
        <w:widowControl w:val="0"/>
        <w:autoSpaceDE w:val="0"/>
        <w:autoSpaceDN w:val="0"/>
        <w:adjustRightInd w:val="0"/>
        <w:spacing w:after="0" w:line="320" w:lineRule="atLeast"/>
        <w:jc w:val="both"/>
        <w:rPr>
          <w:rFonts w:ascii="Verdana" w:hAnsi="Verdana" w:cs="Verdana"/>
          <w:sz w:val="22"/>
          <w:szCs w:val="26"/>
          <w:lang w:val="en-US"/>
        </w:rPr>
      </w:pPr>
    </w:p>
    <w:p w:rsidR="00983C70" w:rsidRPr="00983C70" w:rsidRDefault="00983C70" w:rsidP="00983C70">
      <w:pPr>
        <w:widowControl w:val="0"/>
        <w:autoSpaceDE w:val="0"/>
        <w:autoSpaceDN w:val="0"/>
        <w:adjustRightInd w:val="0"/>
        <w:spacing w:after="0" w:line="320" w:lineRule="atLeast"/>
        <w:jc w:val="both"/>
        <w:rPr>
          <w:rFonts w:ascii="Verdana" w:hAnsi="Verdana" w:cs="Verdana"/>
          <w:sz w:val="22"/>
          <w:szCs w:val="26"/>
          <w:lang w:val="en-US"/>
        </w:rPr>
      </w:pPr>
      <w:r>
        <w:rPr>
          <w:rFonts w:ascii="Verdana" w:hAnsi="Verdana" w:cs="Verdana"/>
          <w:sz w:val="22"/>
          <w:szCs w:val="26"/>
          <w:lang w:val="en-US"/>
        </w:rPr>
        <w:t>5</w:t>
      </w:r>
      <w:r w:rsidRPr="00983C70">
        <w:rPr>
          <w:rFonts w:ascii="Verdana" w:hAnsi="Verdana" w:cs="Verdana"/>
          <w:sz w:val="22"/>
          <w:szCs w:val="26"/>
          <w:lang w:val="en-US"/>
        </w:rPr>
        <w:t>. Additional system of technical documentation for construction and urban developme</w:t>
      </w:r>
      <w:r>
        <w:rPr>
          <w:rFonts w:ascii="Verdana" w:hAnsi="Verdana" w:cs="Verdana"/>
          <w:sz w:val="22"/>
          <w:szCs w:val="26"/>
          <w:lang w:val="en-US"/>
        </w:rPr>
        <w:t>nt to respond to climate change, urban planning, urban design</w:t>
      </w:r>
      <w:r w:rsidRPr="00983C70">
        <w:rPr>
          <w:rFonts w:ascii="Verdana" w:hAnsi="Verdana" w:cs="Verdana"/>
          <w:sz w:val="22"/>
          <w:szCs w:val="26"/>
          <w:lang w:val="en-US"/>
        </w:rPr>
        <w:t xml:space="preserve">, architectural design </w:t>
      </w:r>
      <w:r>
        <w:rPr>
          <w:rFonts w:ascii="Verdana" w:hAnsi="Verdana" w:cs="Verdana"/>
          <w:sz w:val="22"/>
          <w:szCs w:val="26"/>
          <w:lang w:val="en-US"/>
        </w:rPr>
        <w:t>of green buildings, energy savings</w:t>
      </w:r>
      <w:r w:rsidRPr="00983C70">
        <w:rPr>
          <w:rFonts w:ascii="Verdana" w:hAnsi="Verdana" w:cs="Verdana"/>
          <w:sz w:val="22"/>
          <w:szCs w:val="26"/>
          <w:lang w:val="en-US"/>
        </w:rPr>
        <w:t>, lim</w:t>
      </w:r>
      <w:r>
        <w:rPr>
          <w:rFonts w:ascii="Verdana" w:hAnsi="Verdana" w:cs="Verdana"/>
          <w:sz w:val="22"/>
          <w:szCs w:val="26"/>
          <w:lang w:val="en-US"/>
        </w:rPr>
        <w:t>it the impact of climate change</w:t>
      </w:r>
      <w:r w:rsidRPr="00983C70">
        <w:rPr>
          <w:rFonts w:ascii="Verdana" w:hAnsi="Verdana" w:cs="Verdana"/>
          <w:sz w:val="22"/>
          <w:szCs w:val="26"/>
          <w:lang w:val="en-US"/>
        </w:rPr>
        <w:t xml:space="preserve">, </w:t>
      </w:r>
      <w:proofErr w:type="gramStart"/>
      <w:r w:rsidRPr="00983C70">
        <w:rPr>
          <w:rFonts w:ascii="Verdana" w:hAnsi="Verdana" w:cs="Verdana"/>
          <w:sz w:val="22"/>
          <w:szCs w:val="26"/>
          <w:lang w:val="en-US"/>
        </w:rPr>
        <w:t>update ,</w:t>
      </w:r>
      <w:proofErr w:type="gramEnd"/>
      <w:r w:rsidRPr="00983C70">
        <w:rPr>
          <w:rFonts w:ascii="Verdana" w:hAnsi="Verdana" w:cs="Verdana"/>
          <w:sz w:val="22"/>
          <w:szCs w:val="26"/>
          <w:lang w:val="en-US"/>
        </w:rPr>
        <w:t xml:space="preserve"> o</w:t>
      </w:r>
      <w:r>
        <w:rPr>
          <w:rFonts w:ascii="Verdana" w:hAnsi="Verdana" w:cs="Verdana"/>
          <w:sz w:val="22"/>
          <w:szCs w:val="26"/>
          <w:lang w:val="en-US"/>
        </w:rPr>
        <w:t>peration and evaluation of risk</w:t>
      </w:r>
      <w:r w:rsidRPr="00983C70">
        <w:rPr>
          <w:rFonts w:ascii="Verdana" w:hAnsi="Verdana" w:cs="Verdana"/>
          <w:sz w:val="22"/>
          <w:szCs w:val="26"/>
          <w:lang w:val="en-US"/>
        </w:rPr>
        <w:t>-bas</w:t>
      </w:r>
      <w:r>
        <w:rPr>
          <w:rFonts w:ascii="Verdana" w:hAnsi="Verdana" w:cs="Verdana"/>
          <w:sz w:val="22"/>
          <w:szCs w:val="26"/>
          <w:lang w:val="en-US"/>
        </w:rPr>
        <w:t>ed urban Atlas data and climate</w:t>
      </w:r>
      <w:r w:rsidRPr="00983C70">
        <w:rPr>
          <w:rFonts w:ascii="Verdana" w:hAnsi="Verdana" w:cs="Verdana"/>
          <w:sz w:val="22"/>
          <w:szCs w:val="26"/>
          <w:lang w:val="en-US"/>
        </w:rPr>
        <w:t>; teaching materials enhan</w:t>
      </w:r>
      <w:r>
        <w:rPr>
          <w:rFonts w:ascii="Verdana" w:hAnsi="Verdana" w:cs="Verdana"/>
          <w:sz w:val="22"/>
          <w:szCs w:val="26"/>
          <w:lang w:val="en-US"/>
        </w:rPr>
        <w:t>ce risk management capabilities</w:t>
      </w:r>
      <w:r w:rsidRPr="00983C70">
        <w:rPr>
          <w:rFonts w:ascii="Verdana" w:hAnsi="Verdana" w:cs="Verdana"/>
          <w:sz w:val="22"/>
          <w:szCs w:val="26"/>
          <w:lang w:val="en-US"/>
        </w:rPr>
        <w:t>, adap</w:t>
      </w:r>
      <w:r>
        <w:rPr>
          <w:rFonts w:ascii="Verdana" w:hAnsi="Verdana" w:cs="Verdana"/>
          <w:sz w:val="22"/>
          <w:szCs w:val="26"/>
          <w:lang w:val="en-US"/>
        </w:rPr>
        <w:t>tive response to climate change</w:t>
      </w:r>
      <w:r w:rsidRPr="00983C70">
        <w:rPr>
          <w:rFonts w:ascii="Verdana" w:hAnsi="Verdana" w:cs="Verdana"/>
          <w:sz w:val="22"/>
          <w:szCs w:val="26"/>
          <w:lang w:val="en-US"/>
        </w:rPr>
        <w:t>.</w:t>
      </w:r>
    </w:p>
    <w:p w:rsidR="00983C70" w:rsidRPr="00983C70" w:rsidRDefault="00983C70" w:rsidP="00983C70">
      <w:pPr>
        <w:widowControl w:val="0"/>
        <w:autoSpaceDE w:val="0"/>
        <w:autoSpaceDN w:val="0"/>
        <w:adjustRightInd w:val="0"/>
        <w:spacing w:after="0" w:line="320" w:lineRule="atLeast"/>
        <w:jc w:val="both"/>
        <w:rPr>
          <w:rFonts w:ascii="Verdana" w:hAnsi="Verdana" w:cs="Verdana"/>
          <w:sz w:val="22"/>
          <w:szCs w:val="26"/>
          <w:lang w:val="en-US"/>
        </w:rPr>
      </w:pPr>
    </w:p>
    <w:p w:rsidR="00983C70" w:rsidRDefault="00983C70" w:rsidP="00983C70">
      <w:pPr>
        <w:widowControl w:val="0"/>
        <w:autoSpaceDE w:val="0"/>
        <w:autoSpaceDN w:val="0"/>
        <w:adjustRightInd w:val="0"/>
        <w:spacing w:after="0" w:line="320" w:lineRule="atLeast"/>
        <w:jc w:val="both"/>
        <w:rPr>
          <w:rFonts w:ascii="Verdana" w:hAnsi="Verdana" w:cs="Verdana"/>
          <w:sz w:val="22"/>
          <w:szCs w:val="26"/>
          <w:lang w:val="en-US"/>
        </w:rPr>
      </w:pPr>
      <w:r>
        <w:rPr>
          <w:rFonts w:ascii="Verdana" w:hAnsi="Verdana" w:cs="Verdana"/>
          <w:sz w:val="22"/>
          <w:szCs w:val="26"/>
          <w:lang w:val="en-US"/>
        </w:rPr>
        <w:t>6</w:t>
      </w:r>
      <w:r w:rsidRPr="00983C70">
        <w:rPr>
          <w:rFonts w:ascii="Verdana" w:hAnsi="Verdana" w:cs="Verdana"/>
          <w:sz w:val="22"/>
          <w:szCs w:val="26"/>
          <w:lang w:val="en-US"/>
        </w:rPr>
        <w:t>. International cooperation in s</w:t>
      </w:r>
      <w:r>
        <w:rPr>
          <w:rFonts w:ascii="Verdana" w:hAnsi="Verdana" w:cs="Verdana"/>
          <w:sz w:val="22"/>
          <w:szCs w:val="26"/>
          <w:lang w:val="en-US"/>
        </w:rPr>
        <w:t>cientific research - technology</w:t>
      </w:r>
      <w:r w:rsidRPr="00983C70">
        <w:rPr>
          <w:rFonts w:ascii="Verdana" w:hAnsi="Verdana" w:cs="Verdana"/>
          <w:sz w:val="22"/>
          <w:szCs w:val="26"/>
          <w:lang w:val="en-US"/>
        </w:rPr>
        <w:t>, pilote</w:t>
      </w:r>
      <w:r>
        <w:rPr>
          <w:rFonts w:ascii="Verdana" w:hAnsi="Verdana" w:cs="Verdana"/>
          <w:sz w:val="22"/>
          <w:szCs w:val="26"/>
          <w:lang w:val="en-US"/>
        </w:rPr>
        <w:t>d a number of planning projects, green urban design</w:t>
      </w:r>
      <w:r w:rsidRPr="00983C70">
        <w:rPr>
          <w:rFonts w:ascii="Verdana" w:hAnsi="Verdana" w:cs="Verdana"/>
          <w:sz w:val="22"/>
          <w:szCs w:val="26"/>
          <w:lang w:val="en-US"/>
        </w:rPr>
        <w:t>, green arc</w:t>
      </w:r>
      <w:r>
        <w:rPr>
          <w:rFonts w:ascii="Verdana" w:hAnsi="Verdana" w:cs="Verdana"/>
          <w:sz w:val="22"/>
          <w:szCs w:val="26"/>
          <w:lang w:val="en-US"/>
        </w:rPr>
        <w:t>hitecture in areas of high risk</w:t>
      </w:r>
      <w:r w:rsidRPr="00983C70">
        <w:rPr>
          <w:rFonts w:ascii="Verdana" w:hAnsi="Verdana" w:cs="Verdana"/>
          <w:sz w:val="22"/>
          <w:szCs w:val="26"/>
          <w:lang w:val="en-US"/>
        </w:rPr>
        <w:t>, study urban development project ecological zones in Hanoi and Ho Chi Minh city area</w:t>
      </w:r>
      <w:r>
        <w:rPr>
          <w:rFonts w:ascii="Verdana" w:hAnsi="Verdana" w:cs="Verdana"/>
          <w:sz w:val="22"/>
          <w:szCs w:val="26"/>
          <w:lang w:val="en-US"/>
        </w:rPr>
        <w:t xml:space="preserve"> (</w:t>
      </w:r>
      <w:r w:rsidRPr="00983C70">
        <w:rPr>
          <w:rFonts w:ascii="Verdana" w:hAnsi="Verdana" w:cs="Verdana"/>
          <w:sz w:val="22"/>
          <w:szCs w:val="26"/>
          <w:lang w:val="en-US"/>
        </w:rPr>
        <w:t>under the cooperation program between th</w:t>
      </w:r>
      <w:r>
        <w:rPr>
          <w:rFonts w:ascii="Verdana" w:hAnsi="Verdana" w:cs="Verdana"/>
          <w:sz w:val="22"/>
          <w:szCs w:val="26"/>
          <w:lang w:val="en-US"/>
        </w:rPr>
        <w:t>e Government of Vietnam - Japan)</w:t>
      </w:r>
      <w:r w:rsidRPr="00983C70">
        <w:rPr>
          <w:rFonts w:ascii="Verdana" w:hAnsi="Verdana" w:cs="Verdana"/>
          <w:sz w:val="22"/>
          <w:szCs w:val="26"/>
          <w:lang w:val="en-US"/>
        </w:rPr>
        <w:t>; development in Ho Chi Minh city and sea water management for the city and Mekong river delta (in Vietnam co</w:t>
      </w:r>
      <w:r>
        <w:rPr>
          <w:rFonts w:ascii="Verdana" w:hAnsi="Verdana" w:cs="Verdana"/>
          <w:sz w:val="22"/>
          <w:szCs w:val="26"/>
          <w:lang w:val="en-US"/>
        </w:rPr>
        <w:t>operation program - Netherlands)</w:t>
      </w:r>
      <w:r w:rsidRPr="00983C70">
        <w:rPr>
          <w:rFonts w:ascii="Verdana" w:hAnsi="Verdana" w:cs="Verdana"/>
          <w:sz w:val="22"/>
          <w:szCs w:val="26"/>
          <w:lang w:val="en-US"/>
        </w:rPr>
        <w:t xml:space="preserve">; projects </w:t>
      </w:r>
      <w:r>
        <w:rPr>
          <w:rFonts w:ascii="Verdana" w:hAnsi="Verdana" w:cs="Verdana"/>
          <w:sz w:val="22"/>
          <w:szCs w:val="26"/>
          <w:lang w:val="en-US"/>
        </w:rPr>
        <w:t>to mitigate</w:t>
      </w:r>
      <w:r w:rsidRPr="00983C70">
        <w:rPr>
          <w:rFonts w:ascii="Verdana" w:hAnsi="Verdana" w:cs="Verdana"/>
          <w:sz w:val="22"/>
          <w:szCs w:val="26"/>
          <w:lang w:val="en-US"/>
        </w:rPr>
        <w:t xml:space="preserve"> flooding in Ho Ch</w:t>
      </w:r>
      <w:r>
        <w:rPr>
          <w:rFonts w:ascii="Verdana" w:hAnsi="Verdana" w:cs="Verdana"/>
          <w:sz w:val="22"/>
          <w:szCs w:val="26"/>
          <w:lang w:val="en-US"/>
        </w:rPr>
        <w:t>i Minh city, Can Tho</w:t>
      </w:r>
      <w:r w:rsidRPr="00983C70">
        <w:rPr>
          <w:rFonts w:ascii="Verdana" w:hAnsi="Verdana" w:cs="Verdana"/>
          <w:sz w:val="22"/>
          <w:szCs w:val="26"/>
          <w:lang w:val="en-US"/>
        </w:rPr>
        <w:t>, Ca Mau</w:t>
      </w:r>
      <w:r>
        <w:rPr>
          <w:rFonts w:ascii="Verdana" w:hAnsi="Verdana" w:cs="Verdana"/>
          <w:sz w:val="22"/>
          <w:szCs w:val="26"/>
          <w:lang w:val="en-US"/>
        </w:rPr>
        <w:t>,</w:t>
      </w:r>
      <w:r w:rsidR="00702CF8">
        <w:rPr>
          <w:rFonts w:ascii="Verdana" w:hAnsi="Verdana" w:cs="Verdana"/>
          <w:sz w:val="22"/>
          <w:szCs w:val="26"/>
          <w:lang w:val="en-US"/>
        </w:rPr>
        <w:t xml:space="preserve"> implementation of the National </w:t>
      </w:r>
      <w:r w:rsidR="00702CF8">
        <w:rPr>
          <w:rFonts w:ascii="Verdana" w:hAnsi="Verdana" w:cs="Verdana"/>
          <w:sz w:val="22"/>
          <w:szCs w:val="26"/>
          <w:lang w:val="en-US"/>
        </w:rPr>
        <w:lastRenderedPageBreak/>
        <w:t>Urban U</w:t>
      </w:r>
      <w:r w:rsidRPr="00983C70">
        <w:rPr>
          <w:rFonts w:ascii="Verdana" w:hAnsi="Verdana" w:cs="Verdana"/>
          <w:sz w:val="22"/>
          <w:szCs w:val="26"/>
          <w:lang w:val="en-US"/>
        </w:rPr>
        <w:t xml:space="preserve">pgrading </w:t>
      </w:r>
      <w:r w:rsidR="00702CF8">
        <w:rPr>
          <w:rFonts w:ascii="Verdana" w:hAnsi="Verdana" w:cs="Verdana"/>
          <w:sz w:val="22"/>
          <w:szCs w:val="26"/>
          <w:lang w:val="en-US"/>
        </w:rPr>
        <w:t>Program responding</w:t>
      </w:r>
      <w:r w:rsidRPr="00983C70">
        <w:rPr>
          <w:rFonts w:ascii="Verdana" w:hAnsi="Verdana" w:cs="Verdana"/>
          <w:sz w:val="22"/>
          <w:szCs w:val="26"/>
          <w:lang w:val="en-US"/>
        </w:rPr>
        <w:t xml:space="preserve"> to climate cha</w:t>
      </w:r>
      <w:r>
        <w:rPr>
          <w:rFonts w:ascii="Verdana" w:hAnsi="Verdana" w:cs="Verdana"/>
          <w:sz w:val="22"/>
          <w:szCs w:val="26"/>
          <w:lang w:val="en-US"/>
        </w:rPr>
        <w:t>nge</w:t>
      </w:r>
      <w:r w:rsidRPr="00983C70">
        <w:rPr>
          <w:rFonts w:ascii="Verdana" w:hAnsi="Verdana" w:cs="Verdana"/>
          <w:sz w:val="22"/>
          <w:szCs w:val="26"/>
          <w:lang w:val="en-US"/>
        </w:rPr>
        <w:t>.</w:t>
      </w:r>
    </w:p>
    <w:p w:rsidR="00340B78" w:rsidRDefault="00340B78" w:rsidP="00983C70">
      <w:pPr>
        <w:widowControl w:val="0"/>
        <w:autoSpaceDE w:val="0"/>
        <w:autoSpaceDN w:val="0"/>
        <w:adjustRightInd w:val="0"/>
        <w:spacing w:after="0" w:line="320" w:lineRule="atLeast"/>
        <w:jc w:val="both"/>
        <w:rPr>
          <w:rFonts w:ascii="Verdana" w:hAnsi="Verdana" w:cs="Verdana"/>
          <w:b/>
          <w:bCs/>
          <w:sz w:val="22"/>
          <w:szCs w:val="26"/>
          <w:lang w:val="en-US"/>
        </w:rPr>
      </w:pPr>
    </w:p>
    <w:p w:rsidR="00702CF8" w:rsidRPr="00702CF8" w:rsidRDefault="00702CF8" w:rsidP="00702CF8">
      <w:pPr>
        <w:widowControl w:val="0"/>
        <w:autoSpaceDE w:val="0"/>
        <w:autoSpaceDN w:val="0"/>
        <w:adjustRightInd w:val="0"/>
        <w:spacing w:after="0" w:line="320" w:lineRule="atLeast"/>
        <w:jc w:val="both"/>
        <w:rPr>
          <w:rFonts w:ascii="Verdana" w:hAnsi="Verdana" w:cs="Verdana"/>
          <w:b/>
          <w:bCs/>
          <w:sz w:val="22"/>
          <w:szCs w:val="26"/>
          <w:lang w:val="en-US"/>
        </w:rPr>
      </w:pPr>
      <w:r w:rsidRPr="00702CF8">
        <w:rPr>
          <w:rFonts w:ascii="Verdana" w:hAnsi="Verdana" w:cs="Verdana"/>
          <w:b/>
          <w:bCs/>
          <w:sz w:val="22"/>
          <w:szCs w:val="26"/>
          <w:lang w:val="en-US"/>
        </w:rPr>
        <w:t xml:space="preserve">V. FUNDING PROJECT IMPLEMENTATION </w:t>
      </w:r>
    </w:p>
    <w:p w:rsidR="00702CF8" w:rsidRPr="00702CF8" w:rsidRDefault="00702CF8" w:rsidP="00702CF8">
      <w:pPr>
        <w:widowControl w:val="0"/>
        <w:autoSpaceDE w:val="0"/>
        <w:autoSpaceDN w:val="0"/>
        <w:adjustRightInd w:val="0"/>
        <w:spacing w:after="0" w:line="320" w:lineRule="atLeast"/>
        <w:jc w:val="both"/>
        <w:rPr>
          <w:rFonts w:ascii="Verdana" w:hAnsi="Verdana" w:cs="Verdana"/>
          <w:b/>
          <w:bCs/>
          <w:sz w:val="22"/>
          <w:szCs w:val="26"/>
          <w:lang w:val="en-US"/>
        </w:rPr>
      </w:pPr>
    </w:p>
    <w:p w:rsidR="00702CF8" w:rsidRPr="00702CF8" w:rsidRDefault="00702CF8" w:rsidP="00702CF8">
      <w:pPr>
        <w:widowControl w:val="0"/>
        <w:autoSpaceDE w:val="0"/>
        <w:autoSpaceDN w:val="0"/>
        <w:adjustRightInd w:val="0"/>
        <w:spacing w:after="0" w:line="320" w:lineRule="atLeast"/>
        <w:jc w:val="both"/>
        <w:rPr>
          <w:rFonts w:ascii="Verdana" w:hAnsi="Verdana" w:cs="Verdana"/>
          <w:bCs/>
          <w:sz w:val="22"/>
          <w:szCs w:val="26"/>
          <w:lang w:val="en-US"/>
        </w:rPr>
      </w:pPr>
      <w:r w:rsidRPr="00702CF8">
        <w:rPr>
          <w:rFonts w:ascii="Verdana" w:hAnsi="Verdana" w:cs="Verdana"/>
          <w:bCs/>
          <w:sz w:val="22"/>
          <w:szCs w:val="26"/>
          <w:lang w:val="en-US"/>
        </w:rPr>
        <w:t xml:space="preserve">1. Based on the project objectives and list of </w:t>
      </w:r>
      <w:r>
        <w:rPr>
          <w:rFonts w:ascii="Verdana" w:hAnsi="Verdana" w:cs="Verdana"/>
          <w:bCs/>
          <w:sz w:val="22"/>
          <w:szCs w:val="26"/>
          <w:lang w:val="en-US"/>
        </w:rPr>
        <w:t xml:space="preserve">tasks, </w:t>
      </w:r>
      <w:r w:rsidRPr="00702CF8">
        <w:rPr>
          <w:rFonts w:ascii="Verdana" w:hAnsi="Verdana" w:cs="Verdana"/>
          <w:bCs/>
          <w:sz w:val="22"/>
          <w:szCs w:val="26"/>
          <w:lang w:val="en-US"/>
        </w:rPr>
        <w:t>programs and projects in Annex II to the Ministry of Construction estimating annual funding, the Ministry of Planning and Investment and the Ministry of Finance to allocate capital estimates the annual budget of the Ministry of Construct</w:t>
      </w:r>
      <w:r>
        <w:rPr>
          <w:rFonts w:ascii="Verdana" w:hAnsi="Verdana" w:cs="Verdana"/>
          <w:bCs/>
          <w:sz w:val="22"/>
          <w:szCs w:val="26"/>
          <w:lang w:val="en-US"/>
        </w:rPr>
        <w:t>ion approved by the Government.</w:t>
      </w:r>
    </w:p>
    <w:p w:rsidR="00702CF8" w:rsidRPr="00702CF8" w:rsidRDefault="00702CF8" w:rsidP="00702CF8">
      <w:pPr>
        <w:widowControl w:val="0"/>
        <w:autoSpaceDE w:val="0"/>
        <w:autoSpaceDN w:val="0"/>
        <w:adjustRightInd w:val="0"/>
        <w:spacing w:after="0" w:line="320" w:lineRule="atLeast"/>
        <w:jc w:val="both"/>
        <w:rPr>
          <w:rFonts w:ascii="Verdana" w:hAnsi="Verdana" w:cs="Verdana"/>
          <w:bCs/>
          <w:sz w:val="22"/>
          <w:szCs w:val="26"/>
          <w:lang w:val="en-US"/>
        </w:rPr>
      </w:pPr>
    </w:p>
    <w:p w:rsidR="00340B78" w:rsidRPr="00702CF8" w:rsidRDefault="00702CF8" w:rsidP="00702CF8">
      <w:pPr>
        <w:widowControl w:val="0"/>
        <w:autoSpaceDE w:val="0"/>
        <w:autoSpaceDN w:val="0"/>
        <w:adjustRightInd w:val="0"/>
        <w:spacing w:after="0" w:line="320" w:lineRule="atLeast"/>
        <w:jc w:val="both"/>
        <w:rPr>
          <w:rFonts w:ascii="Verdana" w:hAnsi="Verdana" w:cs="Verdana"/>
          <w:bCs/>
          <w:sz w:val="22"/>
          <w:szCs w:val="26"/>
          <w:lang w:val="en-US"/>
        </w:rPr>
      </w:pPr>
      <w:r w:rsidRPr="00702CF8">
        <w:rPr>
          <w:rFonts w:ascii="Verdana" w:hAnsi="Verdana" w:cs="Verdana"/>
          <w:bCs/>
          <w:sz w:val="22"/>
          <w:szCs w:val="26"/>
          <w:lang w:val="en-US"/>
        </w:rPr>
        <w:t>2. Encourage mobilize funds from international cooperation, ODA to implement programs and pilot projects.</w:t>
      </w:r>
    </w:p>
    <w:p w:rsidR="00702CF8" w:rsidRDefault="00702CF8" w:rsidP="0048733C">
      <w:pPr>
        <w:widowControl w:val="0"/>
        <w:autoSpaceDE w:val="0"/>
        <w:autoSpaceDN w:val="0"/>
        <w:adjustRightInd w:val="0"/>
        <w:spacing w:after="0" w:line="320" w:lineRule="atLeast"/>
        <w:jc w:val="both"/>
        <w:rPr>
          <w:rFonts w:ascii="Verdana" w:hAnsi="Verdana" w:cs="Verdana"/>
          <w:bCs/>
          <w:sz w:val="22"/>
          <w:szCs w:val="26"/>
          <w:lang w:val="en-US"/>
        </w:rPr>
      </w:pPr>
    </w:p>
    <w:p w:rsidR="00702CF8" w:rsidRPr="00702CF8" w:rsidRDefault="00702CF8" w:rsidP="00702CF8">
      <w:pPr>
        <w:widowControl w:val="0"/>
        <w:autoSpaceDE w:val="0"/>
        <w:autoSpaceDN w:val="0"/>
        <w:adjustRightInd w:val="0"/>
        <w:spacing w:after="0" w:line="320" w:lineRule="atLeast"/>
        <w:jc w:val="both"/>
        <w:rPr>
          <w:rFonts w:ascii="Verdana" w:hAnsi="Verdana" w:cs="Verdana"/>
          <w:b/>
          <w:bCs/>
          <w:sz w:val="22"/>
          <w:szCs w:val="26"/>
          <w:lang w:val="en-US"/>
        </w:rPr>
      </w:pPr>
      <w:proofErr w:type="gramStart"/>
      <w:r>
        <w:rPr>
          <w:rFonts w:ascii="Verdana" w:hAnsi="Verdana" w:cs="Verdana"/>
          <w:b/>
          <w:bCs/>
          <w:sz w:val="22"/>
          <w:szCs w:val="26"/>
          <w:lang w:val="en-US"/>
        </w:rPr>
        <w:t>Article 2</w:t>
      </w:r>
      <w:r w:rsidRPr="00702CF8">
        <w:rPr>
          <w:rFonts w:ascii="Verdana" w:hAnsi="Verdana" w:cs="Verdana"/>
          <w:b/>
          <w:bCs/>
          <w:sz w:val="22"/>
          <w:szCs w:val="26"/>
          <w:lang w:val="en-US"/>
        </w:rPr>
        <w:t>.</w:t>
      </w:r>
      <w:proofErr w:type="gramEnd"/>
      <w:r w:rsidRPr="00702CF8">
        <w:rPr>
          <w:rFonts w:ascii="Verdana" w:hAnsi="Verdana" w:cs="Verdana"/>
          <w:b/>
          <w:bCs/>
          <w:sz w:val="22"/>
          <w:szCs w:val="26"/>
          <w:lang w:val="en-US"/>
        </w:rPr>
        <w:t xml:space="preserve"> Organization of implementation</w:t>
      </w:r>
    </w:p>
    <w:p w:rsidR="00702CF8" w:rsidRPr="00702CF8" w:rsidRDefault="00702CF8" w:rsidP="00702CF8">
      <w:pPr>
        <w:widowControl w:val="0"/>
        <w:autoSpaceDE w:val="0"/>
        <w:autoSpaceDN w:val="0"/>
        <w:adjustRightInd w:val="0"/>
        <w:spacing w:after="0" w:line="320" w:lineRule="atLeast"/>
        <w:jc w:val="both"/>
        <w:rPr>
          <w:rFonts w:ascii="Verdana" w:hAnsi="Verdana" w:cs="Verdana"/>
          <w:b/>
          <w:bCs/>
          <w:sz w:val="22"/>
          <w:szCs w:val="26"/>
          <w:lang w:val="en-US"/>
        </w:rPr>
      </w:pPr>
    </w:p>
    <w:p w:rsidR="00702CF8" w:rsidRPr="00702CF8" w:rsidRDefault="00702CF8" w:rsidP="00702CF8">
      <w:pPr>
        <w:widowControl w:val="0"/>
        <w:autoSpaceDE w:val="0"/>
        <w:autoSpaceDN w:val="0"/>
        <w:adjustRightInd w:val="0"/>
        <w:spacing w:after="0" w:line="320" w:lineRule="atLeast"/>
        <w:jc w:val="both"/>
        <w:rPr>
          <w:rFonts w:ascii="Verdana" w:hAnsi="Verdana" w:cs="Verdana"/>
          <w:bCs/>
          <w:sz w:val="22"/>
          <w:szCs w:val="26"/>
          <w:lang w:val="en-US"/>
        </w:rPr>
      </w:pPr>
      <w:r>
        <w:rPr>
          <w:rFonts w:ascii="Verdana" w:hAnsi="Verdana" w:cs="Verdana"/>
          <w:bCs/>
          <w:sz w:val="22"/>
          <w:szCs w:val="26"/>
          <w:lang w:val="en-US"/>
        </w:rPr>
        <w:t>1</w:t>
      </w:r>
      <w:r w:rsidRPr="00702CF8">
        <w:rPr>
          <w:rFonts w:ascii="Verdana" w:hAnsi="Verdana" w:cs="Verdana"/>
          <w:bCs/>
          <w:sz w:val="22"/>
          <w:szCs w:val="26"/>
          <w:lang w:val="en-US"/>
        </w:rPr>
        <w:t>. Program Steering Committee for the national urban deve</w:t>
      </w:r>
      <w:r w:rsidR="0041798F">
        <w:rPr>
          <w:rFonts w:ascii="Verdana" w:hAnsi="Verdana" w:cs="Verdana"/>
          <w:bCs/>
          <w:sz w:val="22"/>
          <w:szCs w:val="26"/>
          <w:lang w:val="en-US"/>
        </w:rPr>
        <w:t>lopment phase 2012 - 2020 chairs, urges, checks</w:t>
      </w:r>
      <w:r w:rsidRPr="00702CF8">
        <w:rPr>
          <w:rFonts w:ascii="Verdana" w:hAnsi="Verdana" w:cs="Verdana"/>
          <w:bCs/>
          <w:sz w:val="22"/>
          <w:szCs w:val="26"/>
          <w:lang w:val="en-US"/>
        </w:rPr>
        <w:t>, direct</w:t>
      </w:r>
      <w:r w:rsidR="0041798F">
        <w:rPr>
          <w:rFonts w:ascii="Verdana" w:hAnsi="Verdana" w:cs="Verdana"/>
          <w:bCs/>
          <w:sz w:val="22"/>
          <w:szCs w:val="26"/>
          <w:lang w:val="en-US"/>
        </w:rPr>
        <w:t>s</w:t>
      </w:r>
      <w:r w:rsidRPr="00702CF8">
        <w:rPr>
          <w:rFonts w:ascii="Verdana" w:hAnsi="Verdana" w:cs="Verdana"/>
          <w:bCs/>
          <w:sz w:val="22"/>
          <w:szCs w:val="26"/>
          <w:lang w:val="en-US"/>
        </w:rPr>
        <w:t xml:space="preserve"> implementation of the Scheme o</w:t>
      </w:r>
      <w:r w:rsidR="0041798F">
        <w:rPr>
          <w:rFonts w:ascii="Verdana" w:hAnsi="Verdana" w:cs="Verdana"/>
          <w:bCs/>
          <w:sz w:val="22"/>
          <w:szCs w:val="26"/>
          <w:lang w:val="en-US"/>
        </w:rPr>
        <w:t>f Urban Development Vietnam responding</w:t>
      </w:r>
      <w:r w:rsidRPr="00702CF8">
        <w:rPr>
          <w:rFonts w:ascii="Verdana" w:hAnsi="Verdana" w:cs="Verdana"/>
          <w:bCs/>
          <w:sz w:val="22"/>
          <w:szCs w:val="26"/>
          <w:lang w:val="en-US"/>
        </w:rPr>
        <w:t xml:space="preserve"> </w:t>
      </w:r>
      <w:r w:rsidR="0041798F">
        <w:rPr>
          <w:rFonts w:ascii="Verdana" w:hAnsi="Verdana" w:cs="Verdana"/>
          <w:bCs/>
          <w:sz w:val="22"/>
          <w:szCs w:val="26"/>
          <w:lang w:val="en-US"/>
        </w:rPr>
        <w:t>to</w:t>
      </w:r>
      <w:r w:rsidRPr="00702CF8">
        <w:rPr>
          <w:rFonts w:ascii="Verdana" w:hAnsi="Verdana" w:cs="Verdana"/>
          <w:bCs/>
          <w:sz w:val="22"/>
          <w:szCs w:val="26"/>
          <w:lang w:val="en-US"/>
        </w:rPr>
        <w:t xml:space="preserve"> climate change </w:t>
      </w:r>
      <w:r w:rsidR="0041798F">
        <w:rPr>
          <w:rFonts w:ascii="Verdana" w:hAnsi="Verdana" w:cs="Verdana"/>
          <w:bCs/>
          <w:sz w:val="22"/>
          <w:szCs w:val="26"/>
          <w:lang w:val="en-US"/>
        </w:rPr>
        <w:t xml:space="preserve">in the period 2013 </w:t>
      </w:r>
      <w:r w:rsidRPr="00702CF8">
        <w:rPr>
          <w:rFonts w:ascii="Verdana" w:hAnsi="Verdana" w:cs="Verdana"/>
          <w:bCs/>
          <w:sz w:val="22"/>
          <w:szCs w:val="26"/>
          <w:lang w:val="en-US"/>
        </w:rPr>
        <w:t>- 2020 annually ev</w:t>
      </w:r>
      <w:r w:rsidR="0041798F">
        <w:rPr>
          <w:rFonts w:ascii="Verdana" w:hAnsi="Verdana" w:cs="Verdana"/>
          <w:bCs/>
          <w:sz w:val="22"/>
          <w:szCs w:val="26"/>
          <w:lang w:val="en-US"/>
        </w:rPr>
        <w:t>aluating</w:t>
      </w:r>
      <w:r w:rsidRPr="00702CF8">
        <w:rPr>
          <w:rFonts w:ascii="Verdana" w:hAnsi="Verdana" w:cs="Verdana"/>
          <w:bCs/>
          <w:sz w:val="22"/>
          <w:szCs w:val="26"/>
          <w:lang w:val="en-US"/>
        </w:rPr>
        <w:t xml:space="preserve"> t</w:t>
      </w:r>
      <w:r w:rsidR="0041798F">
        <w:rPr>
          <w:rFonts w:ascii="Verdana" w:hAnsi="Verdana" w:cs="Verdana"/>
          <w:bCs/>
          <w:sz w:val="22"/>
          <w:szCs w:val="26"/>
          <w:lang w:val="en-US"/>
        </w:rPr>
        <w:t>he implementation of the scheme</w:t>
      </w:r>
      <w:r w:rsidRPr="00702CF8">
        <w:rPr>
          <w:rFonts w:ascii="Verdana" w:hAnsi="Verdana" w:cs="Verdana"/>
          <w:bCs/>
          <w:sz w:val="22"/>
          <w:szCs w:val="26"/>
          <w:lang w:val="en-US"/>
        </w:rPr>
        <w:t>, reporting to the Prime Minister and the National Committee</w:t>
      </w:r>
      <w:r w:rsidR="0041798F">
        <w:rPr>
          <w:rFonts w:ascii="Verdana" w:hAnsi="Verdana" w:cs="Verdana"/>
          <w:bCs/>
          <w:sz w:val="22"/>
          <w:szCs w:val="26"/>
          <w:lang w:val="en-US"/>
        </w:rPr>
        <w:t xml:space="preserve"> for Response to climate change</w:t>
      </w:r>
      <w:r w:rsidRPr="00702CF8">
        <w:rPr>
          <w:rFonts w:ascii="Verdana" w:hAnsi="Verdana" w:cs="Verdana"/>
          <w:bCs/>
          <w:sz w:val="22"/>
          <w:szCs w:val="26"/>
          <w:lang w:val="en-US"/>
        </w:rPr>
        <w:t>.</w:t>
      </w:r>
    </w:p>
    <w:p w:rsidR="00702CF8" w:rsidRPr="00702CF8" w:rsidRDefault="00702CF8" w:rsidP="00702CF8">
      <w:pPr>
        <w:widowControl w:val="0"/>
        <w:autoSpaceDE w:val="0"/>
        <w:autoSpaceDN w:val="0"/>
        <w:adjustRightInd w:val="0"/>
        <w:spacing w:after="0" w:line="320" w:lineRule="atLeast"/>
        <w:jc w:val="both"/>
        <w:rPr>
          <w:rFonts w:ascii="Verdana" w:hAnsi="Verdana" w:cs="Verdana"/>
          <w:b/>
          <w:bCs/>
          <w:sz w:val="22"/>
          <w:szCs w:val="26"/>
          <w:lang w:val="en-US"/>
        </w:rPr>
      </w:pPr>
    </w:p>
    <w:p w:rsidR="00702CF8" w:rsidRPr="0041798F" w:rsidRDefault="0041798F" w:rsidP="00702CF8">
      <w:pPr>
        <w:widowControl w:val="0"/>
        <w:autoSpaceDE w:val="0"/>
        <w:autoSpaceDN w:val="0"/>
        <w:adjustRightInd w:val="0"/>
        <w:spacing w:after="0" w:line="320" w:lineRule="atLeast"/>
        <w:jc w:val="both"/>
        <w:rPr>
          <w:rFonts w:ascii="Verdana" w:hAnsi="Verdana" w:cs="Verdana"/>
          <w:bCs/>
          <w:sz w:val="22"/>
          <w:szCs w:val="26"/>
          <w:lang w:val="en-US"/>
        </w:rPr>
      </w:pPr>
      <w:r w:rsidRPr="0041798F">
        <w:rPr>
          <w:rFonts w:ascii="Verdana" w:hAnsi="Verdana" w:cs="Verdana"/>
          <w:bCs/>
          <w:sz w:val="22"/>
          <w:szCs w:val="26"/>
          <w:lang w:val="en-US"/>
        </w:rPr>
        <w:t>2</w:t>
      </w:r>
      <w:r w:rsidR="00702CF8" w:rsidRPr="0041798F">
        <w:rPr>
          <w:rFonts w:ascii="Verdana" w:hAnsi="Verdana" w:cs="Verdana"/>
          <w:bCs/>
          <w:sz w:val="22"/>
          <w:szCs w:val="26"/>
          <w:lang w:val="en-US"/>
        </w:rPr>
        <w:t>. The Ministry of Construction shall assume the prime responsibility</w:t>
      </w:r>
      <w:r>
        <w:rPr>
          <w:rFonts w:ascii="Verdana" w:hAnsi="Verdana" w:cs="Verdana"/>
          <w:bCs/>
          <w:sz w:val="22"/>
          <w:szCs w:val="26"/>
          <w:lang w:val="en-US"/>
        </w:rPr>
        <w:t xml:space="preserve"> and coordinate with ministries</w:t>
      </w:r>
      <w:r w:rsidR="00702CF8" w:rsidRPr="0041798F">
        <w:rPr>
          <w:rFonts w:ascii="Verdana" w:hAnsi="Verdana" w:cs="Verdana"/>
          <w:bCs/>
          <w:sz w:val="22"/>
          <w:szCs w:val="26"/>
          <w:lang w:val="en-US"/>
        </w:rPr>
        <w:t>, branches and People's Committees of provinces and centrally run cities i</w:t>
      </w:r>
      <w:r>
        <w:rPr>
          <w:rFonts w:ascii="Verdana" w:hAnsi="Verdana" w:cs="Verdana"/>
          <w:bCs/>
          <w:sz w:val="22"/>
          <w:szCs w:val="26"/>
          <w:lang w:val="en-US"/>
        </w:rPr>
        <w:t>mplementing the following tasks</w:t>
      </w:r>
      <w:r w:rsidR="00702CF8" w:rsidRPr="0041798F">
        <w:rPr>
          <w:rFonts w:ascii="Verdana" w:hAnsi="Verdana" w:cs="Verdana"/>
          <w:bCs/>
          <w:sz w:val="22"/>
          <w:szCs w:val="26"/>
          <w:lang w:val="en-US"/>
        </w:rPr>
        <w:t>:</w:t>
      </w:r>
    </w:p>
    <w:p w:rsidR="00702CF8" w:rsidRPr="0041798F" w:rsidRDefault="00702CF8" w:rsidP="00702CF8">
      <w:pPr>
        <w:widowControl w:val="0"/>
        <w:autoSpaceDE w:val="0"/>
        <w:autoSpaceDN w:val="0"/>
        <w:adjustRightInd w:val="0"/>
        <w:spacing w:after="0" w:line="320" w:lineRule="atLeast"/>
        <w:jc w:val="both"/>
        <w:rPr>
          <w:rFonts w:ascii="Verdana" w:hAnsi="Verdana" w:cs="Verdana"/>
          <w:bCs/>
          <w:sz w:val="22"/>
          <w:szCs w:val="26"/>
          <w:lang w:val="en-US"/>
        </w:rPr>
      </w:pPr>
      <w:r w:rsidRPr="0041798F">
        <w:rPr>
          <w:rFonts w:ascii="Verdana" w:hAnsi="Verdana" w:cs="Verdana"/>
          <w:bCs/>
          <w:sz w:val="22"/>
          <w:szCs w:val="26"/>
          <w:lang w:val="en-US"/>
        </w:rPr>
        <w:t>- To implement the scheme in acco</w:t>
      </w:r>
      <w:r w:rsidR="0041798F">
        <w:rPr>
          <w:rFonts w:ascii="Verdana" w:hAnsi="Verdana" w:cs="Verdana"/>
          <w:bCs/>
          <w:sz w:val="22"/>
          <w:szCs w:val="26"/>
          <w:lang w:val="en-US"/>
        </w:rPr>
        <w:t>rdance with current regulations</w:t>
      </w:r>
      <w:r w:rsidRPr="0041798F">
        <w:rPr>
          <w:rFonts w:ascii="Verdana" w:hAnsi="Verdana" w:cs="Verdana"/>
          <w:bCs/>
          <w:sz w:val="22"/>
          <w:szCs w:val="26"/>
          <w:lang w:val="en-US"/>
        </w:rPr>
        <w:t xml:space="preserve">, assess the results of the first phase as a basis to decide on the deployment of the next phase to ensure the feasibility </w:t>
      </w:r>
      <w:r w:rsidR="0041798F">
        <w:rPr>
          <w:rFonts w:ascii="Verdana" w:hAnsi="Verdana" w:cs="Verdana"/>
          <w:bCs/>
          <w:sz w:val="22"/>
          <w:szCs w:val="26"/>
          <w:lang w:val="en-US"/>
        </w:rPr>
        <w:t>and effectiveness of the scheme</w:t>
      </w:r>
      <w:r w:rsidRPr="0041798F">
        <w:rPr>
          <w:rFonts w:ascii="Verdana" w:hAnsi="Verdana" w:cs="Verdana"/>
          <w:bCs/>
          <w:sz w:val="22"/>
          <w:szCs w:val="26"/>
          <w:lang w:val="en-US"/>
        </w:rPr>
        <w:t>.</w:t>
      </w:r>
    </w:p>
    <w:p w:rsidR="00702CF8" w:rsidRPr="0041798F" w:rsidRDefault="00702CF8" w:rsidP="00702CF8">
      <w:pPr>
        <w:widowControl w:val="0"/>
        <w:autoSpaceDE w:val="0"/>
        <w:autoSpaceDN w:val="0"/>
        <w:adjustRightInd w:val="0"/>
        <w:spacing w:after="0" w:line="320" w:lineRule="atLeast"/>
        <w:jc w:val="both"/>
        <w:rPr>
          <w:rFonts w:ascii="Verdana" w:hAnsi="Verdana" w:cs="Verdana"/>
          <w:bCs/>
          <w:sz w:val="22"/>
          <w:szCs w:val="26"/>
          <w:lang w:val="en-US"/>
        </w:rPr>
      </w:pPr>
      <w:r w:rsidRPr="0041798F">
        <w:rPr>
          <w:rFonts w:ascii="Verdana" w:hAnsi="Verdana" w:cs="Verdana"/>
          <w:bCs/>
          <w:sz w:val="22"/>
          <w:szCs w:val="26"/>
          <w:lang w:val="en-US"/>
        </w:rPr>
        <w:t>- To coordinate with the Mini</w:t>
      </w:r>
      <w:r w:rsidR="0041798F">
        <w:rPr>
          <w:rFonts w:ascii="Verdana" w:hAnsi="Verdana" w:cs="Verdana"/>
          <w:bCs/>
          <w:sz w:val="22"/>
          <w:szCs w:val="26"/>
          <w:lang w:val="en-US"/>
        </w:rPr>
        <w:t>stry of Planning and Investment, Ministry of Finance</w:t>
      </w:r>
      <w:r w:rsidRPr="0041798F">
        <w:rPr>
          <w:rFonts w:ascii="Verdana" w:hAnsi="Verdana" w:cs="Verdana"/>
          <w:bCs/>
          <w:sz w:val="22"/>
          <w:szCs w:val="26"/>
          <w:lang w:val="en-US"/>
        </w:rPr>
        <w:t xml:space="preserve">, People's Committees of provinces and centrally aggregate capital </w:t>
      </w:r>
      <w:proofErr w:type="gramStart"/>
      <w:r w:rsidRPr="0041798F">
        <w:rPr>
          <w:rFonts w:ascii="Verdana" w:hAnsi="Verdana" w:cs="Verdana"/>
          <w:bCs/>
          <w:sz w:val="22"/>
          <w:szCs w:val="26"/>
          <w:lang w:val="en-US"/>
        </w:rPr>
        <w:t>plan ,</w:t>
      </w:r>
      <w:proofErr w:type="gramEnd"/>
      <w:r w:rsidRPr="0041798F">
        <w:rPr>
          <w:rFonts w:ascii="Verdana" w:hAnsi="Verdana" w:cs="Verdana"/>
          <w:bCs/>
          <w:sz w:val="22"/>
          <w:szCs w:val="26"/>
          <w:lang w:val="en-US"/>
        </w:rPr>
        <w:t xml:space="preserve"> organize , finance divergence annually for t</w:t>
      </w:r>
      <w:r w:rsidR="0041798F">
        <w:rPr>
          <w:rFonts w:ascii="Verdana" w:hAnsi="Verdana" w:cs="Verdana"/>
          <w:bCs/>
          <w:sz w:val="22"/>
          <w:szCs w:val="26"/>
          <w:lang w:val="en-US"/>
        </w:rPr>
        <w:t>he program, project</w:t>
      </w:r>
      <w:r w:rsidRPr="0041798F">
        <w:rPr>
          <w:rFonts w:ascii="Verdana" w:hAnsi="Verdana" w:cs="Verdana"/>
          <w:bCs/>
          <w:sz w:val="22"/>
          <w:szCs w:val="26"/>
          <w:lang w:val="en-US"/>
        </w:rPr>
        <w:t>.</w:t>
      </w:r>
    </w:p>
    <w:p w:rsidR="00702CF8" w:rsidRPr="0041798F" w:rsidRDefault="00702CF8" w:rsidP="00702CF8">
      <w:pPr>
        <w:widowControl w:val="0"/>
        <w:autoSpaceDE w:val="0"/>
        <w:autoSpaceDN w:val="0"/>
        <w:adjustRightInd w:val="0"/>
        <w:spacing w:after="0" w:line="320" w:lineRule="atLeast"/>
        <w:jc w:val="both"/>
        <w:rPr>
          <w:rFonts w:ascii="Verdana" w:hAnsi="Verdana" w:cs="Verdana"/>
          <w:bCs/>
          <w:sz w:val="22"/>
          <w:szCs w:val="26"/>
          <w:lang w:val="en-US"/>
        </w:rPr>
      </w:pPr>
      <w:r w:rsidRPr="0041798F">
        <w:rPr>
          <w:rFonts w:ascii="Verdana" w:hAnsi="Verdana" w:cs="Verdana"/>
          <w:bCs/>
          <w:sz w:val="22"/>
          <w:szCs w:val="26"/>
          <w:lang w:val="en-US"/>
        </w:rPr>
        <w:t>- To coordinate with the Ministry of Na</w:t>
      </w:r>
      <w:r w:rsidR="0041798F">
        <w:rPr>
          <w:rFonts w:ascii="Verdana" w:hAnsi="Verdana" w:cs="Verdana"/>
          <w:bCs/>
          <w:sz w:val="22"/>
          <w:szCs w:val="26"/>
          <w:lang w:val="en-US"/>
        </w:rPr>
        <w:t>tural Resources and Environment</w:t>
      </w:r>
      <w:r w:rsidRPr="0041798F">
        <w:rPr>
          <w:rFonts w:ascii="Verdana" w:hAnsi="Verdana" w:cs="Verdana"/>
          <w:bCs/>
          <w:sz w:val="22"/>
          <w:szCs w:val="26"/>
          <w:lang w:val="en-US"/>
        </w:rPr>
        <w:t>, Ministry of Science and Technology and the Ministry and agencie</w:t>
      </w:r>
      <w:r w:rsidR="0041798F">
        <w:rPr>
          <w:rFonts w:ascii="Verdana" w:hAnsi="Verdana" w:cs="Verdana"/>
          <w:bCs/>
          <w:sz w:val="22"/>
          <w:szCs w:val="26"/>
          <w:lang w:val="en-US"/>
        </w:rPr>
        <w:t>s to organize training programs, training, awareness raising, capacity, career counseling</w:t>
      </w:r>
      <w:r w:rsidRPr="0041798F">
        <w:rPr>
          <w:rFonts w:ascii="Verdana" w:hAnsi="Verdana" w:cs="Verdana"/>
          <w:bCs/>
          <w:sz w:val="22"/>
          <w:szCs w:val="26"/>
          <w:lang w:val="en-US"/>
        </w:rPr>
        <w:t xml:space="preserve">, management </w:t>
      </w:r>
      <w:r w:rsidR="0041798F">
        <w:rPr>
          <w:rFonts w:ascii="Verdana" w:hAnsi="Verdana" w:cs="Verdana"/>
          <w:bCs/>
          <w:sz w:val="22"/>
          <w:szCs w:val="26"/>
          <w:lang w:val="en-US"/>
        </w:rPr>
        <w:t xml:space="preserve">of </w:t>
      </w:r>
      <w:r w:rsidRPr="0041798F">
        <w:rPr>
          <w:rFonts w:ascii="Verdana" w:hAnsi="Verdana" w:cs="Verdana"/>
          <w:bCs/>
          <w:sz w:val="22"/>
          <w:szCs w:val="26"/>
          <w:lang w:val="en-US"/>
        </w:rPr>
        <w:t>urban developme</w:t>
      </w:r>
      <w:r w:rsidR="0041798F">
        <w:rPr>
          <w:rFonts w:ascii="Verdana" w:hAnsi="Verdana" w:cs="Verdana"/>
          <w:bCs/>
          <w:sz w:val="22"/>
          <w:szCs w:val="26"/>
          <w:lang w:val="en-US"/>
        </w:rPr>
        <w:t>nt to respond to climate change</w:t>
      </w:r>
      <w:r w:rsidRPr="0041798F">
        <w:rPr>
          <w:rFonts w:ascii="Verdana" w:hAnsi="Verdana" w:cs="Verdana"/>
          <w:bCs/>
          <w:sz w:val="22"/>
          <w:szCs w:val="26"/>
          <w:lang w:val="en-US"/>
        </w:rPr>
        <w:t>.</w:t>
      </w:r>
    </w:p>
    <w:p w:rsidR="00702CF8" w:rsidRPr="0041798F" w:rsidRDefault="00702CF8" w:rsidP="00702CF8">
      <w:pPr>
        <w:widowControl w:val="0"/>
        <w:autoSpaceDE w:val="0"/>
        <w:autoSpaceDN w:val="0"/>
        <w:adjustRightInd w:val="0"/>
        <w:spacing w:after="0" w:line="320" w:lineRule="atLeast"/>
        <w:jc w:val="both"/>
        <w:rPr>
          <w:rFonts w:ascii="Verdana" w:hAnsi="Verdana" w:cs="Verdana"/>
          <w:bCs/>
          <w:sz w:val="22"/>
          <w:szCs w:val="26"/>
          <w:lang w:val="en-US"/>
        </w:rPr>
      </w:pPr>
      <w:r w:rsidRPr="0041798F">
        <w:rPr>
          <w:rFonts w:ascii="Verdana" w:hAnsi="Verdana" w:cs="Verdana"/>
          <w:bCs/>
          <w:sz w:val="22"/>
          <w:szCs w:val="26"/>
          <w:lang w:val="en-US"/>
        </w:rPr>
        <w:t>- Organize transferre</w:t>
      </w:r>
      <w:r w:rsidR="0041798F">
        <w:rPr>
          <w:rFonts w:ascii="Verdana" w:hAnsi="Verdana" w:cs="Verdana"/>
          <w:bCs/>
          <w:sz w:val="22"/>
          <w:szCs w:val="26"/>
          <w:lang w:val="en-US"/>
        </w:rPr>
        <w:t>d to the relevant local results</w:t>
      </w:r>
      <w:r w:rsidRPr="0041798F">
        <w:rPr>
          <w:rFonts w:ascii="Verdana" w:hAnsi="Verdana" w:cs="Verdana"/>
          <w:bCs/>
          <w:sz w:val="22"/>
          <w:szCs w:val="26"/>
          <w:lang w:val="en-US"/>
        </w:rPr>
        <w:t>, technical guidelines and legislation on urban development to respond to climate change and forming focal urban development management responses climate Change in the provinces and cities direct</w:t>
      </w:r>
      <w:r w:rsidR="0041798F">
        <w:rPr>
          <w:rFonts w:ascii="Verdana" w:hAnsi="Verdana" w:cs="Verdana"/>
          <w:bCs/>
          <w:sz w:val="22"/>
          <w:szCs w:val="26"/>
          <w:lang w:val="en-US"/>
        </w:rPr>
        <w:t>ly under the Central Government</w:t>
      </w:r>
      <w:r w:rsidRPr="0041798F">
        <w:rPr>
          <w:rFonts w:ascii="Verdana" w:hAnsi="Verdana" w:cs="Verdana"/>
          <w:bCs/>
          <w:sz w:val="22"/>
          <w:szCs w:val="26"/>
          <w:lang w:val="en-US"/>
        </w:rPr>
        <w:t>.</w:t>
      </w:r>
    </w:p>
    <w:p w:rsidR="00702CF8" w:rsidRPr="00702CF8" w:rsidRDefault="00702CF8" w:rsidP="00702CF8">
      <w:pPr>
        <w:widowControl w:val="0"/>
        <w:autoSpaceDE w:val="0"/>
        <w:autoSpaceDN w:val="0"/>
        <w:adjustRightInd w:val="0"/>
        <w:spacing w:after="0" w:line="320" w:lineRule="atLeast"/>
        <w:jc w:val="both"/>
        <w:rPr>
          <w:rFonts w:ascii="Verdana" w:hAnsi="Verdana" w:cs="Verdana"/>
          <w:b/>
          <w:bCs/>
          <w:sz w:val="22"/>
          <w:szCs w:val="26"/>
          <w:lang w:val="en-US"/>
        </w:rPr>
      </w:pPr>
    </w:p>
    <w:p w:rsidR="00702CF8" w:rsidRPr="0041798F" w:rsidRDefault="0041798F" w:rsidP="00702CF8">
      <w:pPr>
        <w:widowControl w:val="0"/>
        <w:autoSpaceDE w:val="0"/>
        <w:autoSpaceDN w:val="0"/>
        <w:adjustRightInd w:val="0"/>
        <w:spacing w:after="0" w:line="320" w:lineRule="atLeast"/>
        <w:jc w:val="both"/>
        <w:rPr>
          <w:rFonts w:ascii="Verdana" w:hAnsi="Verdana" w:cs="Verdana"/>
          <w:bCs/>
          <w:sz w:val="22"/>
          <w:szCs w:val="26"/>
          <w:lang w:val="en-US"/>
        </w:rPr>
      </w:pPr>
      <w:r w:rsidRPr="0041798F">
        <w:rPr>
          <w:rFonts w:ascii="Verdana" w:hAnsi="Verdana" w:cs="Verdana"/>
          <w:bCs/>
          <w:sz w:val="22"/>
          <w:szCs w:val="26"/>
          <w:lang w:val="en-US"/>
        </w:rPr>
        <w:t>3</w:t>
      </w:r>
      <w:r w:rsidR="00702CF8" w:rsidRPr="0041798F">
        <w:rPr>
          <w:rFonts w:ascii="Verdana" w:hAnsi="Verdana" w:cs="Verdana"/>
          <w:bCs/>
          <w:sz w:val="22"/>
          <w:szCs w:val="26"/>
          <w:lang w:val="en-US"/>
        </w:rPr>
        <w:t xml:space="preserve">. Ministry of Planning and </w:t>
      </w:r>
      <w:proofErr w:type="gramStart"/>
      <w:r w:rsidR="00702CF8" w:rsidRPr="0041798F">
        <w:rPr>
          <w:rFonts w:ascii="Verdana" w:hAnsi="Verdana" w:cs="Verdana"/>
          <w:bCs/>
          <w:sz w:val="22"/>
          <w:szCs w:val="26"/>
          <w:lang w:val="en-US"/>
        </w:rPr>
        <w:t>Investment ,</w:t>
      </w:r>
      <w:proofErr w:type="gramEnd"/>
      <w:r w:rsidR="00702CF8" w:rsidRPr="0041798F">
        <w:rPr>
          <w:rFonts w:ascii="Verdana" w:hAnsi="Verdana" w:cs="Verdana"/>
          <w:bCs/>
          <w:sz w:val="22"/>
          <w:szCs w:val="26"/>
          <w:lang w:val="en-US"/>
        </w:rPr>
        <w:t xml:space="preserve"> Ministry of Finance</w:t>
      </w:r>
    </w:p>
    <w:p w:rsidR="00702CF8" w:rsidRPr="0041798F" w:rsidRDefault="00702CF8" w:rsidP="00702CF8">
      <w:pPr>
        <w:widowControl w:val="0"/>
        <w:autoSpaceDE w:val="0"/>
        <w:autoSpaceDN w:val="0"/>
        <w:adjustRightInd w:val="0"/>
        <w:spacing w:after="0" w:line="320" w:lineRule="atLeast"/>
        <w:jc w:val="both"/>
        <w:rPr>
          <w:rFonts w:ascii="Verdana" w:hAnsi="Verdana" w:cs="Verdana"/>
          <w:bCs/>
          <w:sz w:val="22"/>
          <w:szCs w:val="26"/>
          <w:lang w:val="en-US"/>
        </w:rPr>
      </w:pPr>
      <w:r w:rsidRPr="0041798F">
        <w:rPr>
          <w:rFonts w:ascii="Verdana" w:hAnsi="Verdana" w:cs="Verdana"/>
          <w:bCs/>
          <w:sz w:val="22"/>
          <w:szCs w:val="26"/>
          <w:lang w:val="en-US"/>
        </w:rPr>
        <w:t xml:space="preserve">To balance the allocation of funds for implementing the project in </w:t>
      </w:r>
      <w:r w:rsidRPr="0041798F">
        <w:rPr>
          <w:rFonts w:ascii="Verdana" w:hAnsi="Verdana" w:cs="Verdana"/>
          <w:bCs/>
          <w:sz w:val="22"/>
          <w:szCs w:val="26"/>
          <w:lang w:val="en-US"/>
        </w:rPr>
        <w:lastRenderedPageBreak/>
        <w:t>acco</w:t>
      </w:r>
      <w:r w:rsidR="0041798F">
        <w:rPr>
          <w:rFonts w:ascii="Verdana" w:hAnsi="Verdana" w:cs="Verdana"/>
          <w:bCs/>
          <w:sz w:val="22"/>
          <w:szCs w:val="26"/>
          <w:lang w:val="en-US"/>
        </w:rPr>
        <w:t>rdance with current regulations</w:t>
      </w:r>
      <w:r w:rsidRPr="0041798F">
        <w:rPr>
          <w:rFonts w:ascii="Verdana" w:hAnsi="Verdana" w:cs="Verdana"/>
          <w:bCs/>
          <w:sz w:val="22"/>
          <w:szCs w:val="26"/>
          <w:lang w:val="en-US"/>
        </w:rPr>
        <w:t>, to ensur</w:t>
      </w:r>
      <w:r w:rsidR="0041798F">
        <w:rPr>
          <w:rFonts w:ascii="Verdana" w:hAnsi="Verdana" w:cs="Verdana"/>
          <w:bCs/>
          <w:sz w:val="22"/>
          <w:szCs w:val="26"/>
          <w:lang w:val="en-US"/>
        </w:rPr>
        <w:t>e efficient and timely planning, test coordination</w:t>
      </w:r>
      <w:r w:rsidRPr="0041798F">
        <w:rPr>
          <w:rFonts w:ascii="Verdana" w:hAnsi="Verdana" w:cs="Verdana"/>
          <w:bCs/>
          <w:sz w:val="22"/>
          <w:szCs w:val="26"/>
          <w:lang w:val="en-US"/>
        </w:rPr>
        <w:t>, monitori</w:t>
      </w:r>
      <w:r w:rsidR="0041798F">
        <w:rPr>
          <w:rFonts w:ascii="Verdana" w:hAnsi="Verdana" w:cs="Verdana"/>
          <w:bCs/>
          <w:sz w:val="22"/>
          <w:szCs w:val="26"/>
          <w:lang w:val="en-US"/>
        </w:rPr>
        <w:t>ng implementation of the scheme</w:t>
      </w:r>
      <w:r w:rsidRPr="0041798F">
        <w:rPr>
          <w:rFonts w:ascii="Verdana" w:hAnsi="Verdana" w:cs="Verdana"/>
          <w:bCs/>
          <w:sz w:val="22"/>
          <w:szCs w:val="26"/>
          <w:lang w:val="en-US"/>
        </w:rPr>
        <w:t>.</w:t>
      </w:r>
    </w:p>
    <w:p w:rsidR="00702CF8" w:rsidRPr="00702CF8" w:rsidRDefault="00702CF8" w:rsidP="00702CF8">
      <w:pPr>
        <w:widowControl w:val="0"/>
        <w:autoSpaceDE w:val="0"/>
        <w:autoSpaceDN w:val="0"/>
        <w:adjustRightInd w:val="0"/>
        <w:spacing w:after="0" w:line="320" w:lineRule="atLeast"/>
        <w:jc w:val="both"/>
        <w:rPr>
          <w:rFonts w:ascii="Verdana" w:hAnsi="Verdana" w:cs="Verdana"/>
          <w:b/>
          <w:bCs/>
          <w:sz w:val="22"/>
          <w:szCs w:val="26"/>
          <w:lang w:val="en-US"/>
        </w:rPr>
      </w:pPr>
    </w:p>
    <w:p w:rsidR="00702CF8" w:rsidRPr="0041798F" w:rsidRDefault="0041798F" w:rsidP="00702CF8">
      <w:pPr>
        <w:widowControl w:val="0"/>
        <w:autoSpaceDE w:val="0"/>
        <w:autoSpaceDN w:val="0"/>
        <w:adjustRightInd w:val="0"/>
        <w:spacing w:after="0" w:line="320" w:lineRule="atLeast"/>
        <w:jc w:val="both"/>
        <w:rPr>
          <w:rFonts w:ascii="Verdana" w:hAnsi="Verdana" w:cs="Verdana"/>
          <w:bCs/>
          <w:sz w:val="22"/>
          <w:szCs w:val="26"/>
          <w:lang w:val="en-US"/>
        </w:rPr>
      </w:pPr>
      <w:r w:rsidRPr="0041798F">
        <w:rPr>
          <w:rFonts w:ascii="Verdana" w:hAnsi="Verdana" w:cs="Verdana"/>
          <w:bCs/>
          <w:sz w:val="22"/>
          <w:szCs w:val="26"/>
          <w:lang w:val="en-US"/>
        </w:rPr>
        <w:t>4</w:t>
      </w:r>
      <w:r w:rsidR="00702CF8" w:rsidRPr="0041798F">
        <w:rPr>
          <w:rFonts w:ascii="Verdana" w:hAnsi="Verdana" w:cs="Verdana"/>
          <w:bCs/>
          <w:sz w:val="22"/>
          <w:szCs w:val="26"/>
          <w:lang w:val="en-US"/>
        </w:rPr>
        <w:t>. Ministry of Na</w:t>
      </w:r>
      <w:r>
        <w:rPr>
          <w:rFonts w:ascii="Verdana" w:hAnsi="Verdana" w:cs="Verdana"/>
          <w:bCs/>
          <w:sz w:val="22"/>
          <w:szCs w:val="26"/>
          <w:lang w:val="en-US"/>
        </w:rPr>
        <w:t>tural Resources and Environment</w:t>
      </w:r>
      <w:r w:rsidR="00702CF8" w:rsidRPr="0041798F">
        <w:rPr>
          <w:rFonts w:ascii="Verdana" w:hAnsi="Verdana" w:cs="Verdana"/>
          <w:bCs/>
          <w:sz w:val="22"/>
          <w:szCs w:val="26"/>
          <w:lang w:val="en-US"/>
        </w:rPr>
        <w:t>, Ministry of Science and Technology</w:t>
      </w:r>
    </w:p>
    <w:p w:rsidR="00702CF8" w:rsidRPr="0041798F" w:rsidRDefault="0041798F" w:rsidP="00702CF8">
      <w:pPr>
        <w:widowControl w:val="0"/>
        <w:autoSpaceDE w:val="0"/>
        <w:autoSpaceDN w:val="0"/>
        <w:adjustRightInd w:val="0"/>
        <w:spacing w:after="0" w:line="320" w:lineRule="atLeast"/>
        <w:jc w:val="both"/>
        <w:rPr>
          <w:rFonts w:ascii="Verdana" w:hAnsi="Verdana" w:cs="Verdana"/>
          <w:bCs/>
          <w:sz w:val="22"/>
          <w:szCs w:val="26"/>
          <w:lang w:val="en-US"/>
        </w:rPr>
      </w:pPr>
      <w:r>
        <w:rPr>
          <w:rFonts w:ascii="Verdana" w:hAnsi="Verdana" w:cs="Verdana"/>
          <w:bCs/>
          <w:sz w:val="22"/>
          <w:szCs w:val="26"/>
          <w:lang w:val="en-US"/>
        </w:rPr>
        <w:t>Consulting, providing information, data, maps</w:t>
      </w:r>
      <w:r w:rsidR="00702CF8" w:rsidRPr="0041798F">
        <w:rPr>
          <w:rFonts w:ascii="Verdana" w:hAnsi="Verdana" w:cs="Verdana"/>
          <w:bCs/>
          <w:sz w:val="22"/>
          <w:szCs w:val="26"/>
          <w:lang w:val="en-US"/>
        </w:rPr>
        <w:t>, climate change scenarios national integration programs of the scheme to the program and plans to cope with climate change national identity supplement directory of scientific research - state-level technology support scheme serves to coordinate with the Ministry of Const</w:t>
      </w:r>
      <w:r>
        <w:rPr>
          <w:rFonts w:ascii="Verdana" w:hAnsi="Verdana" w:cs="Verdana"/>
          <w:bCs/>
          <w:sz w:val="22"/>
          <w:szCs w:val="26"/>
          <w:lang w:val="en-US"/>
        </w:rPr>
        <w:t>ruction</w:t>
      </w:r>
      <w:r w:rsidR="00702CF8" w:rsidRPr="0041798F">
        <w:rPr>
          <w:rFonts w:ascii="Verdana" w:hAnsi="Verdana" w:cs="Verdana"/>
          <w:bCs/>
          <w:sz w:val="22"/>
          <w:szCs w:val="26"/>
          <w:lang w:val="en-US"/>
        </w:rPr>
        <w:t xml:space="preserve">, the branches </w:t>
      </w:r>
      <w:r>
        <w:rPr>
          <w:rFonts w:ascii="Verdana" w:hAnsi="Verdana" w:cs="Verdana"/>
          <w:bCs/>
          <w:sz w:val="22"/>
          <w:szCs w:val="26"/>
          <w:lang w:val="en-US"/>
        </w:rPr>
        <w:t xml:space="preserve">of </w:t>
      </w:r>
      <w:r w:rsidRPr="0041798F">
        <w:rPr>
          <w:rFonts w:ascii="Verdana" w:hAnsi="Verdana" w:cs="Verdana"/>
          <w:bCs/>
          <w:sz w:val="22"/>
          <w:szCs w:val="26"/>
          <w:lang w:val="en-US"/>
        </w:rPr>
        <w:t xml:space="preserve">Ministry </w:t>
      </w:r>
      <w:r w:rsidR="00702CF8" w:rsidRPr="0041798F">
        <w:rPr>
          <w:rFonts w:ascii="Verdana" w:hAnsi="Verdana" w:cs="Verdana"/>
          <w:bCs/>
          <w:sz w:val="22"/>
          <w:szCs w:val="26"/>
          <w:lang w:val="en-US"/>
        </w:rPr>
        <w:t>and people's Committees of provin</w:t>
      </w:r>
      <w:r>
        <w:rPr>
          <w:rFonts w:ascii="Verdana" w:hAnsi="Verdana" w:cs="Verdana"/>
          <w:bCs/>
          <w:sz w:val="22"/>
          <w:szCs w:val="26"/>
          <w:lang w:val="en-US"/>
        </w:rPr>
        <w:t>ces and centrally deploy task, the scheme</w:t>
      </w:r>
      <w:r w:rsidR="00702CF8" w:rsidRPr="0041798F">
        <w:rPr>
          <w:rFonts w:ascii="Verdana" w:hAnsi="Verdana" w:cs="Verdana"/>
          <w:bCs/>
          <w:sz w:val="22"/>
          <w:szCs w:val="26"/>
          <w:lang w:val="en-US"/>
        </w:rPr>
        <w:t>.</w:t>
      </w:r>
    </w:p>
    <w:p w:rsidR="00702CF8" w:rsidRPr="00702CF8" w:rsidRDefault="00702CF8" w:rsidP="00702CF8">
      <w:pPr>
        <w:widowControl w:val="0"/>
        <w:autoSpaceDE w:val="0"/>
        <w:autoSpaceDN w:val="0"/>
        <w:adjustRightInd w:val="0"/>
        <w:spacing w:after="0" w:line="320" w:lineRule="atLeast"/>
        <w:jc w:val="both"/>
        <w:rPr>
          <w:rFonts w:ascii="Verdana" w:hAnsi="Verdana" w:cs="Verdana"/>
          <w:b/>
          <w:bCs/>
          <w:sz w:val="22"/>
          <w:szCs w:val="26"/>
          <w:lang w:val="en-US"/>
        </w:rPr>
      </w:pPr>
    </w:p>
    <w:p w:rsidR="00702CF8" w:rsidRPr="0041798F" w:rsidRDefault="00702CF8" w:rsidP="00702CF8">
      <w:pPr>
        <w:widowControl w:val="0"/>
        <w:autoSpaceDE w:val="0"/>
        <w:autoSpaceDN w:val="0"/>
        <w:adjustRightInd w:val="0"/>
        <w:spacing w:after="0" w:line="320" w:lineRule="atLeast"/>
        <w:jc w:val="both"/>
        <w:rPr>
          <w:rFonts w:ascii="Verdana" w:hAnsi="Verdana" w:cs="Verdana"/>
          <w:bCs/>
          <w:sz w:val="22"/>
          <w:szCs w:val="26"/>
          <w:lang w:val="en-US"/>
        </w:rPr>
      </w:pPr>
      <w:proofErr w:type="gramStart"/>
      <w:r w:rsidRPr="0041798F">
        <w:rPr>
          <w:rFonts w:ascii="Verdana" w:hAnsi="Verdana" w:cs="Verdana"/>
          <w:bCs/>
          <w:sz w:val="22"/>
          <w:szCs w:val="26"/>
          <w:lang w:val="en-US"/>
        </w:rPr>
        <w:t>5 .</w:t>
      </w:r>
      <w:proofErr w:type="gramEnd"/>
      <w:r w:rsidRPr="0041798F">
        <w:rPr>
          <w:rFonts w:ascii="Verdana" w:hAnsi="Verdana" w:cs="Verdana"/>
          <w:bCs/>
          <w:sz w:val="22"/>
          <w:szCs w:val="26"/>
          <w:lang w:val="en-US"/>
        </w:rPr>
        <w:t xml:space="preserve"> The </w:t>
      </w:r>
      <w:r w:rsidR="0041798F">
        <w:rPr>
          <w:rFonts w:ascii="Verdana" w:hAnsi="Verdana" w:cs="Verdana"/>
          <w:bCs/>
          <w:sz w:val="22"/>
          <w:szCs w:val="26"/>
          <w:lang w:val="en-US"/>
        </w:rPr>
        <w:t>other relevant ministries</w:t>
      </w:r>
    </w:p>
    <w:p w:rsidR="00702CF8" w:rsidRPr="0041798F" w:rsidRDefault="00702CF8" w:rsidP="00702CF8">
      <w:pPr>
        <w:widowControl w:val="0"/>
        <w:autoSpaceDE w:val="0"/>
        <w:autoSpaceDN w:val="0"/>
        <w:adjustRightInd w:val="0"/>
        <w:spacing w:after="0" w:line="320" w:lineRule="atLeast"/>
        <w:jc w:val="both"/>
        <w:rPr>
          <w:rFonts w:ascii="Verdana" w:hAnsi="Verdana" w:cs="Verdana"/>
          <w:bCs/>
          <w:sz w:val="22"/>
          <w:szCs w:val="26"/>
          <w:lang w:val="en-US"/>
        </w:rPr>
      </w:pPr>
      <w:r w:rsidRPr="0041798F">
        <w:rPr>
          <w:rFonts w:ascii="Verdana" w:hAnsi="Verdana" w:cs="Verdana"/>
          <w:bCs/>
          <w:sz w:val="22"/>
          <w:szCs w:val="26"/>
          <w:lang w:val="en-US"/>
        </w:rPr>
        <w:t>Join implementing project</w:t>
      </w:r>
      <w:r w:rsidR="0041798F">
        <w:rPr>
          <w:rFonts w:ascii="Verdana" w:hAnsi="Verdana" w:cs="Verdana"/>
          <w:bCs/>
          <w:sz w:val="22"/>
          <w:szCs w:val="26"/>
          <w:lang w:val="en-US"/>
        </w:rPr>
        <w:t>s under the scheme are assigned; advice, provide information</w:t>
      </w:r>
      <w:r w:rsidRPr="0041798F">
        <w:rPr>
          <w:rFonts w:ascii="Verdana" w:hAnsi="Verdana" w:cs="Verdana"/>
          <w:bCs/>
          <w:sz w:val="22"/>
          <w:szCs w:val="26"/>
          <w:lang w:val="en-US"/>
        </w:rPr>
        <w:t>, and data integration tasks and related activities of their ministries and branches</w:t>
      </w:r>
      <w:r w:rsidR="0041798F">
        <w:rPr>
          <w:rFonts w:ascii="Verdana" w:hAnsi="Verdana" w:cs="Verdana"/>
          <w:bCs/>
          <w:sz w:val="22"/>
          <w:szCs w:val="26"/>
          <w:lang w:val="en-US"/>
        </w:rPr>
        <w:t xml:space="preserve"> in the operation of the scheme</w:t>
      </w:r>
      <w:r w:rsidRPr="0041798F">
        <w:rPr>
          <w:rFonts w:ascii="Verdana" w:hAnsi="Verdana" w:cs="Verdana"/>
          <w:bCs/>
          <w:sz w:val="22"/>
          <w:szCs w:val="26"/>
          <w:lang w:val="en-US"/>
        </w:rPr>
        <w:t>.</w:t>
      </w:r>
    </w:p>
    <w:p w:rsidR="00702CF8" w:rsidRPr="00702CF8" w:rsidRDefault="00702CF8" w:rsidP="00702CF8">
      <w:pPr>
        <w:widowControl w:val="0"/>
        <w:autoSpaceDE w:val="0"/>
        <w:autoSpaceDN w:val="0"/>
        <w:adjustRightInd w:val="0"/>
        <w:spacing w:after="0" w:line="320" w:lineRule="atLeast"/>
        <w:jc w:val="both"/>
        <w:rPr>
          <w:rFonts w:ascii="Verdana" w:hAnsi="Verdana" w:cs="Verdana"/>
          <w:b/>
          <w:bCs/>
          <w:sz w:val="22"/>
          <w:szCs w:val="26"/>
          <w:lang w:val="en-US"/>
        </w:rPr>
      </w:pPr>
    </w:p>
    <w:p w:rsidR="00702CF8" w:rsidRPr="0041798F" w:rsidRDefault="00702CF8" w:rsidP="00702CF8">
      <w:pPr>
        <w:widowControl w:val="0"/>
        <w:autoSpaceDE w:val="0"/>
        <w:autoSpaceDN w:val="0"/>
        <w:adjustRightInd w:val="0"/>
        <w:spacing w:after="0" w:line="320" w:lineRule="atLeast"/>
        <w:jc w:val="both"/>
        <w:rPr>
          <w:rFonts w:ascii="Verdana" w:hAnsi="Verdana" w:cs="Verdana"/>
          <w:bCs/>
          <w:sz w:val="22"/>
          <w:szCs w:val="26"/>
          <w:lang w:val="en-US"/>
        </w:rPr>
      </w:pPr>
      <w:proofErr w:type="gramStart"/>
      <w:r w:rsidRPr="0041798F">
        <w:rPr>
          <w:rFonts w:ascii="Verdana" w:hAnsi="Verdana" w:cs="Verdana"/>
          <w:bCs/>
          <w:sz w:val="22"/>
          <w:szCs w:val="26"/>
          <w:lang w:val="en-US"/>
        </w:rPr>
        <w:t>6 .</w:t>
      </w:r>
      <w:proofErr w:type="gramEnd"/>
      <w:r w:rsidRPr="0041798F">
        <w:rPr>
          <w:rFonts w:ascii="Verdana" w:hAnsi="Verdana" w:cs="Verdana"/>
          <w:bCs/>
          <w:sz w:val="22"/>
          <w:szCs w:val="26"/>
          <w:lang w:val="en-US"/>
        </w:rPr>
        <w:t xml:space="preserve"> People's Committees of provinces and centrally run cities</w:t>
      </w:r>
    </w:p>
    <w:p w:rsidR="00702CF8" w:rsidRPr="0041798F" w:rsidRDefault="00702CF8" w:rsidP="00702CF8">
      <w:pPr>
        <w:widowControl w:val="0"/>
        <w:autoSpaceDE w:val="0"/>
        <w:autoSpaceDN w:val="0"/>
        <w:adjustRightInd w:val="0"/>
        <w:spacing w:after="0" w:line="320" w:lineRule="atLeast"/>
        <w:jc w:val="both"/>
        <w:rPr>
          <w:rFonts w:ascii="Verdana" w:hAnsi="Verdana" w:cs="Verdana"/>
          <w:bCs/>
          <w:sz w:val="22"/>
          <w:szCs w:val="26"/>
          <w:lang w:val="en-US"/>
        </w:rPr>
      </w:pPr>
      <w:r w:rsidRPr="0041798F">
        <w:rPr>
          <w:rFonts w:ascii="Verdana" w:hAnsi="Verdana" w:cs="Verdana"/>
          <w:bCs/>
          <w:sz w:val="22"/>
          <w:szCs w:val="26"/>
          <w:lang w:val="en-US"/>
        </w:rPr>
        <w:t>- Actively planning review and practice of urban de</w:t>
      </w:r>
      <w:r w:rsidR="0041798F">
        <w:rPr>
          <w:rFonts w:ascii="Verdana" w:hAnsi="Verdana" w:cs="Verdana"/>
          <w:bCs/>
          <w:sz w:val="22"/>
          <w:szCs w:val="26"/>
          <w:lang w:val="en-US"/>
        </w:rPr>
        <w:t>velopment and residential areas</w:t>
      </w:r>
      <w:r w:rsidRPr="0041798F">
        <w:rPr>
          <w:rFonts w:ascii="Verdana" w:hAnsi="Verdana" w:cs="Verdana"/>
          <w:bCs/>
          <w:sz w:val="22"/>
          <w:szCs w:val="26"/>
          <w:lang w:val="en-US"/>
        </w:rPr>
        <w:t>, lo</w:t>
      </w:r>
      <w:r w:rsidR="0041798F">
        <w:rPr>
          <w:rFonts w:ascii="Verdana" w:hAnsi="Verdana" w:cs="Verdana"/>
          <w:bCs/>
          <w:sz w:val="22"/>
          <w:szCs w:val="26"/>
          <w:lang w:val="en-US"/>
        </w:rPr>
        <w:t>cate the impact of climate change</w:t>
      </w:r>
      <w:r w:rsidRPr="0041798F">
        <w:rPr>
          <w:rFonts w:ascii="Verdana" w:hAnsi="Verdana" w:cs="Verdana"/>
          <w:bCs/>
          <w:sz w:val="22"/>
          <w:szCs w:val="26"/>
          <w:lang w:val="en-US"/>
        </w:rPr>
        <w:t>.</w:t>
      </w:r>
    </w:p>
    <w:p w:rsidR="00702CF8" w:rsidRPr="0041798F" w:rsidRDefault="00702CF8" w:rsidP="00702CF8">
      <w:pPr>
        <w:widowControl w:val="0"/>
        <w:autoSpaceDE w:val="0"/>
        <w:autoSpaceDN w:val="0"/>
        <w:adjustRightInd w:val="0"/>
        <w:spacing w:after="0" w:line="320" w:lineRule="atLeast"/>
        <w:jc w:val="both"/>
        <w:rPr>
          <w:rFonts w:ascii="Verdana" w:hAnsi="Verdana" w:cs="Verdana"/>
          <w:bCs/>
          <w:sz w:val="22"/>
          <w:szCs w:val="26"/>
          <w:lang w:val="en-US"/>
        </w:rPr>
      </w:pPr>
      <w:r w:rsidRPr="0041798F">
        <w:rPr>
          <w:rFonts w:ascii="Verdana" w:hAnsi="Verdana" w:cs="Verdana"/>
          <w:bCs/>
          <w:sz w:val="22"/>
          <w:szCs w:val="26"/>
          <w:lang w:val="en-US"/>
        </w:rPr>
        <w:t>- To coordinate with the Ministry of Construction organized database construct</w:t>
      </w:r>
      <w:r w:rsidR="0041798F">
        <w:rPr>
          <w:rFonts w:ascii="Verdana" w:hAnsi="Verdana" w:cs="Verdana"/>
          <w:bCs/>
          <w:sz w:val="22"/>
          <w:szCs w:val="26"/>
          <w:lang w:val="en-US"/>
        </w:rPr>
        <w:t>ion and urban and Climate Atlas</w:t>
      </w:r>
      <w:r w:rsidRPr="0041798F">
        <w:rPr>
          <w:rFonts w:ascii="Verdana" w:hAnsi="Verdana" w:cs="Verdana"/>
          <w:bCs/>
          <w:sz w:val="22"/>
          <w:szCs w:val="26"/>
          <w:lang w:val="en-US"/>
        </w:rPr>
        <w:t>.</w:t>
      </w:r>
    </w:p>
    <w:p w:rsidR="00702CF8" w:rsidRPr="0041798F" w:rsidRDefault="00702CF8" w:rsidP="00702CF8">
      <w:pPr>
        <w:widowControl w:val="0"/>
        <w:autoSpaceDE w:val="0"/>
        <w:autoSpaceDN w:val="0"/>
        <w:adjustRightInd w:val="0"/>
        <w:spacing w:after="0" w:line="320" w:lineRule="atLeast"/>
        <w:jc w:val="both"/>
        <w:rPr>
          <w:rFonts w:ascii="Verdana" w:hAnsi="Verdana" w:cs="Verdana"/>
          <w:bCs/>
          <w:sz w:val="22"/>
          <w:szCs w:val="26"/>
          <w:lang w:val="en-US"/>
        </w:rPr>
      </w:pPr>
      <w:r w:rsidRPr="0041798F">
        <w:rPr>
          <w:rFonts w:ascii="Verdana" w:hAnsi="Verdana" w:cs="Verdana"/>
          <w:bCs/>
          <w:sz w:val="22"/>
          <w:szCs w:val="26"/>
          <w:lang w:val="en-US"/>
        </w:rPr>
        <w:t>- Actively mobilizing capital in the</w:t>
      </w:r>
      <w:r w:rsidR="0041798F">
        <w:rPr>
          <w:rFonts w:ascii="Verdana" w:hAnsi="Verdana" w:cs="Verdana"/>
          <w:bCs/>
          <w:sz w:val="22"/>
          <w:szCs w:val="26"/>
          <w:lang w:val="en-US"/>
        </w:rPr>
        <w:t xml:space="preserve"> legitimate scientific research</w:t>
      </w:r>
      <w:r w:rsidRPr="0041798F">
        <w:rPr>
          <w:rFonts w:ascii="Verdana" w:hAnsi="Verdana" w:cs="Verdana"/>
          <w:bCs/>
          <w:sz w:val="22"/>
          <w:szCs w:val="26"/>
          <w:lang w:val="en-US"/>
        </w:rPr>
        <w:t xml:space="preserve">, pilot projects locally in the scope </w:t>
      </w:r>
      <w:r w:rsidR="0041798F">
        <w:rPr>
          <w:rFonts w:ascii="Verdana" w:hAnsi="Verdana" w:cs="Verdana"/>
          <w:bCs/>
          <w:sz w:val="22"/>
          <w:szCs w:val="26"/>
          <w:lang w:val="en-US"/>
        </w:rPr>
        <w:t>of the scheme</w:t>
      </w:r>
      <w:r w:rsidRPr="0041798F">
        <w:rPr>
          <w:rFonts w:ascii="Verdana" w:hAnsi="Verdana" w:cs="Verdana"/>
          <w:bCs/>
          <w:sz w:val="22"/>
          <w:szCs w:val="26"/>
          <w:lang w:val="en-US"/>
        </w:rPr>
        <w:t xml:space="preserve">. </w:t>
      </w:r>
      <w:proofErr w:type="gramStart"/>
      <w:r w:rsidRPr="0041798F">
        <w:rPr>
          <w:rFonts w:ascii="Verdana" w:hAnsi="Verdana" w:cs="Verdana"/>
          <w:bCs/>
          <w:sz w:val="22"/>
          <w:szCs w:val="26"/>
          <w:lang w:val="en-US"/>
        </w:rPr>
        <w:t xml:space="preserve">To implement and periodically report </w:t>
      </w:r>
      <w:r w:rsidR="0041798F">
        <w:rPr>
          <w:rFonts w:ascii="Verdana" w:hAnsi="Verdana" w:cs="Verdana"/>
          <w:bCs/>
          <w:sz w:val="22"/>
          <w:szCs w:val="26"/>
          <w:lang w:val="en-US"/>
        </w:rPr>
        <w:t>to the Ministry of Construction</w:t>
      </w:r>
      <w:r w:rsidRPr="0041798F">
        <w:rPr>
          <w:rFonts w:ascii="Verdana" w:hAnsi="Verdana" w:cs="Verdana"/>
          <w:bCs/>
          <w:sz w:val="22"/>
          <w:szCs w:val="26"/>
          <w:lang w:val="en-US"/>
        </w:rPr>
        <w:t>.</w:t>
      </w:r>
      <w:proofErr w:type="gramEnd"/>
    </w:p>
    <w:p w:rsidR="00702CF8" w:rsidRPr="0041798F" w:rsidRDefault="00702CF8" w:rsidP="00702CF8">
      <w:pPr>
        <w:widowControl w:val="0"/>
        <w:autoSpaceDE w:val="0"/>
        <w:autoSpaceDN w:val="0"/>
        <w:adjustRightInd w:val="0"/>
        <w:spacing w:after="0" w:line="320" w:lineRule="atLeast"/>
        <w:jc w:val="both"/>
        <w:rPr>
          <w:rFonts w:ascii="Verdana" w:hAnsi="Verdana" w:cs="Verdana"/>
          <w:bCs/>
          <w:sz w:val="22"/>
          <w:szCs w:val="26"/>
          <w:lang w:val="en-US"/>
        </w:rPr>
      </w:pPr>
      <w:r w:rsidRPr="0041798F">
        <w:rPr>
          <w:rFonts w:ascii="Verdana" w:hAnsi="Verdana" w:cs="Verdana"/>
          <w:bCs/>
          <w:sz w:val="22"/>
          <w:szCs w:val="26"/>
          <w:lang w:val="en-US"/>
        </w:rPr>
        <w:t xml:space="preserve">- Coordinate with other </w:t>
      </w:r>
      <w:r w:rsidR="0041798F">
        <w:rPr>
          <w:rFonts w:ascii="Verdana" w:hAnsi="Verdana" w:cs="Verdana"/>
          <w:bCs/>
          <w:sz w:val="22"/>
          <w:szCs w:val="26"/>
          <w:lang w:val="en-US"/>
        </w:rPr>
        <w:t>ministries and central agencies</w:t>
      </w:r>
      <w:r w:rsidRPr="0041798F">
        <w:rPr>
          <w:rFonts w:ascii="Verdana" w:hAnsi="Verdana" w:cs="Verdana"/>
          <w:bCs/>
          <w:sz w:val="22"/>
          <w:szCs w:val="26"/>
          <w:lang w:val="en-US"/>
        </w:rPr>
        <w:t>, provinces and cities directly under the Central Government in the implemen</w:t>
      </w:r>
      <w:r w:rsidR="0041798F">
        <w:rPr>
          <w:rFonts w:ascii="Verdana" w:hAnsi="Verdana" w:cs="Verdana"/>
          <w:bCs/>
          <w:sz w:val="22"/>
          <w:szCs w:val="26"/>
          <w:lang w:val="en-US"/>
        </w:rPr>
        <w:t>tation of other projects inter-</w:t>
      </w:r>
      <w:r w:rsidRPr="0041798F">
        <w:rPr>
          <w:rFonts w:ascii="Verdana" w:hAnsi="Verdana" w:cs="Verdana"/>
          <w:bCs/>
          <w:sz w:val="22"/>
          <w:szCs w:val="26"/>
          <w:lang w:val="en-US"/>
        </w:rPr>
        <w:t>regio</w:t>
      </w:r>
      <w:r w:rsidR="0041798F">
        <w:rPr>
          <w:rFonts w:ascii="Verdana" w:hAnsi="Verdana" w:cs="Verdana"/>
          <w:bCs/>
          <w:sz w:val="22"/>
          <w:szCs w:val="26"/>
          <w:lang w:val="en-US"/>
        </w:rPr>
        <w:t>nal and inter-urban areas</w:t>
      </w:r>
      <w:r w:rsidRPr="0041798F">
        <w:rPr>
          <w:rFonts w:ascii="Verdana" w:hAnsi="Verdana" w:cs="Verdana"/>
          <w:bCs/>
          <w:sz w:val="22"/>
          <w:szCs w:val="26"/>
          <w:lang w:val="en-US"/>
        </w:rPr>
        <w:t>.</w:t>
      </w:r>
    </w:p>
    <w:p w:rsidR="00702CF8" w:rsidRPr="00702CF8" w:rsidRDefault="00702CF8" w:rsidP="00702CF8">
      <w:pPr>
        <w:widowControl w:val="0"/>
        <w:autoSpaceDE w:val="0"/>
        <w:autoSpaceDN w:val="0"/>
        <w:adjustRightInd w:val="0"/>
        <w:spacing w:after="0" w:line="320" w:lineRule="atLeast"/>
        <w:jc w:val="both"/>
        <w:rPr>
          <w:rFonts w:ascii="Verdana" w:hAnsi="Verdana" w:cs="Verdana"/>
          <w:b/>
          <w:bCs/>
          <w:sz w:val="22"/>
          <w:szCs w:val="26"/>
          <w:lang w:val="en-US"/>
        </w:rPr>
      </w:pPr>
    </w:p>
    <w:p w:rsidR="0041798F" w:rsidRPr="0041798F" w:rsidRDefault="0041798F" w:rsidP="00702CF8">
      <w:pPr>
        <w:widowControl w:val="0"/>
        <w:autoSpaceDE w:val="0"/>
        <w:autoSpaceDN w:val="0"/>
        <w:adjustRightInd w:val="0"/>
        <w:spacing w:after="0" w:line="320" w:lineRule="atLeast"/>
        <w:jc w:val="both"/>
        <w:rPr>
          <w:rFonts w:ascii="Verdana" w:hAnsi="Verdana" w:cs="Verdana"/>
          <w:bCs/>
          <w:sz w:val="22"/>
          <w:szCs w:val="26"/>
          <w:lang w:val="en-US"/>
        </w:rPr>
      </w:pPr>
      <w:r>
        <w:rPr>
          <w:rFonts w:ascii="Verdana" w:hAnsi="Verdana" w:cs="Verdana"/>
          <w:bCs/>
          <w:sz w:val="22"/>
          <w:szCs w:val="26"/>
          <w:lang w:val="en-US"/>
        </w:rPr>
        <w:t>7</w:t>
      </w:r>
      <w:r w:rsidR="00702CF8" w:rsidRPr="0041798F">
        <w:rPr>
          <w:rFonts w:ascii="Verdana" w:hAnsi="Verdana" w:cs="Verdana"/>
          <w:bCs/>
          <w:sz w:val="22"/>
          <w:szCs w:val="26"/>
          <w:lang w:val="en-US"/>
        </w:rPr>
        <w:t>. Suggest mass organizations to actively participate and mobilize community involvement in urban development activit</w:t>
      </w:r>
      <w:r w:rsidRPr="0041798F">
        <w:rPr>
          <w:rFonts w:ascii="Verdana" w:hAnsi="Verdana" w:cs="Verdana"/>
          <w:bCs/>
          <w:sz w:val="22"/>
          <w:szCs w:val="26"/>
          <w:lang w:val="en-US"/>
        </w:rPr>
        <w:t>ies to cope with climate change</w:t>
      </w:r>
      <w:r w:rsidR="00702CF8" w:rsidRPr="0041798F">
        <w:rPr>
          <w:rFonts w:ascii="Verdana" w:hAnsi="Verdana" w:cs="Verdana"/>
          <w:bCs/>
          <w:sz w:val="22"/>
          <w:szCs w:val="26"/>
          <w:lang w:val="en-US"/>
        </w:rPr>
        <w:t>.</w:t>
      </w:r>
    </w:p>
    <w:p w:rsidR="00340B78" w:rsidRDefault="00340B78" w:rsidP="00702CF8">
      <w:pPr>
        <w:widowControl w:val="0"/>
        <w:autoSpaceDE w:val="0"/>
        <w:autoSpaceDN w:val="0"/>
        <w:adjustRightInd w:val="0"/>
        <w:spacing w:after="0" w:line="320" w:lineRule="atLeast"/>
        <w:jc w:val="both"/>
        <w:rPr>
          <w:rFonts w:ascii="Verdana" w:hAnsi="Verdana" w:cs="Verdana"/>
          <w:b/>
          <w:bCs/>
          <w:sz w:val="22"/>
          <w:szCs w:val="26"/>
          <w:lang w:val="en-US"/>
        </w:rPr>
      </w:pPr>
    </w:p>
    <w:p w:rsidR="00621597" w:rsidRPr="00621597" w:rsidRDefault="00621597" w:rsidP="00621597">
      <w:pPr>
        <w:widowControl w:val="0"/>
        <w:autoSpaceDE w:val="0"/>
        <w:autoSpaceDN w:val="0"/>
        <w:adjustRightInd w:val="0"/>
        <w:spacing w:after="0" w:line="320" w:lineRule="atLeast"/>
        <w:jc w:val="both"/>
        <w:rPr>
          <w:rFonts w:ascii="Verdana" w:hAnsi="Verdana" w:cs="Verdana"/>
          <w:bCs/>
          <w:sz w:val="22"/>
          <w:szCs w:val="26"/>
          <w:lang w:val="en-US"/>
        </w:rPr>
      </w:pPr>
      <w:proofErr w:type="gramStart"/>
      <w:r w:rsidRPr="00621597">
        <w:rPr>
          <w:rFonts w:ascii="Verdana" w:hAnsi="Verdana" w:cs="Verdana"/>
          <w:b/>
          <w:bCs/>
          <w:sz w:val="22"/>
          <w:szCs w:val="26"/>
          <w:lang w:val="en-US"/>
        </w:rPr>
        <w:t>Article 3.</w:t>
      </w:r>
      <w:proofErr w:type="gramEnd"/>
      <w:r w:rsidRPr="00621597">
        <w:rPr>
          <w:rFonts w:ascii="Verdana" w:hAnsi="Verdana" w:cs="Verdana"/>
          <w:b/>
          <w:bCs/>
          <w:sz w:val="22"/>
          <w:szCs w:val="26"/>
          <w:lang w:val="en-US"/>
        </w:rPr>
        <w:t xml:space="preserve"> </w:t>
      </w:r>
      <w:r w:rsidRPr="00621597">
        <w:rPr>
          <w:rFonts w:ascii="Verdana" w:hAnsi="Verdana" w:cs="Verdana"/>
          <w:bCs/>
          <w:sz w:val="22"/>
          <w:szCs w:val="26"/>
          <w:lang w:val="en-US"/>
        </w:rPr>
        <w:t xml:space="preserve">This Decision shall take effect from the date of issuance. </w:t>
      </w:r>
    </w:p>
    <w:p w:rsidR="00621597" w:rsidRDefault="00621597" w:rsidP="00621597">
      <w:pPr>
        <w:widowControl w:val="0"/>
        <w:autoSpaceDE w:val="0"/>
        <w:autoSpaceDN w:val="0"/>
        <w:adjustRightInd w:val="0"/>
        <w:spacing w:after="0" w:line="320" w:lineRule="atLeast"/>
        <w:jc w:val="both"/>
        <w:rPr>
          <w:rFonts w:ascii="Verdana" w:hAnsi="Verdana" w:cs="Verdana"/>
          <w:sz w:val="22"/>
          <w:szCs w:val="26"/>
          <w:lang w:val="en-US"/>
        </w:rPr>
      </w:pPr>
      <w:r w:rsidRPr="00621597">
        <w:rPr>
          <w:rFonts w:ascii="Verdana" w:hAnsi="Verdana" w:cs="Verdana"/>
          <w:bCs/>
          <w:sz w:val="22"/>
          <w:szCs w:val="26"/>
          <w:lang w:val="en-US"/>
        </w:rPr>
        <w:t>Ministers, heads of ministerial-level agencies, heads of government-attached agencies, presidents of People's Committees of provinces and cities directly under the Central Government, shall implement this Decisio</w:t>
      </w:r>
      <w:r>
        <w:rPr>
          <w:rFonts w:ascii="Verdana" w:hAnsi="Verdana" w:cs="Verdana"/>
          <w:bCs/>
          <w:sz w:val="22"/>
          <w:szCs w:val="26"/>
          <w:lang w:val="en-US"/>
        </w:rPr>
        <w:t>n.</w:t>
      </w:r>
      <w:r w:rsidRPr="00621597">
        <w:rPr>
          <w:rFonts w:ascii="Verdana" w:hAnsi="Verdana" w:cs="Verdana"/>
          <w:bCs/>
          <w:sz w:val="22"/>
          <w:szCs w:val="26"/>
          <w:lang w:val="en-US"/>
        </w:rPr>
        <w:t>/.</w:t>
      </w:r>
    </w:p>
    <w:p w:rsidR="0048733C" w:rsidRPr="0048733C" w:rsidRDefault="0048733C" w:rsidP="00621597">
      <w:pPr>
        <w:widowControl w:val="0"/>
        <w:autoSpaceDE w:val="0"/>
        <w:autoSpaceDN w:val="0"/>
        <w:adjustRightInd w:val="0"/>
        <w:spacing w:after="0" w:line="320" w:lineRule="atLeast"/>
        <w:jc w:val="both"/>
        <w:rPr>
          <w:rFonts w:ascii="Verdana" w:hAnsi="Verdana" w:cs="Verdana"/>
          <w:sz w:val="22"/>
          <w:szCs w:val="26"/>
          <w:lang w:val="en-US"/>
        </w:rPr>
      </w:pPr>
    </w:p>
    <w:tbl>
      <w:tblPr>
        <w:tblW w:w="8472" w:type="dxa"/>
        <w:tblBorders>
          <w:top w:val="nil"/>
          <w:left w:val="nil"/>
          <w:right w:val="nil"/>
        </w:tblBorders>
        <w:tblLayout w:type="fixed"/>
        <w:tblLook w:val="0000"/>
      </w:tblPr>
      <w:tblGrid>
        <w:gridCol w:w="4503"/>
        <w:gridCol w:w="3969"/>
      </w:tblGrid>
      <w:tr w:rsidR="0048733C" w:rsidRPr="0048733C">
        <w:tc>
          <w:tcPr>
            <w:tcW w:w="4503" w:type="dxa"/>
            <w:tcMar>
              <w:top w:w="140" w:type="nil"/>
              <w:right w:w="140" w:type="nil"/>
            </w:tcMar>
          </w:tcPr>
          <w:p w:rsidR="00621597" w:rsidRPr="00621597" w:rsidRDefault="00621597" w:rsidP="00621597">
            <w:pPr>
              <w:widowControl w:val="0"/>
              <w:autoSpaceDE w:val="0"/>
              <w:autoSpaceDN w:val="0"/>
              <w:adjustRightInd w:val="0"/>
              <w:spacing w:after="0" w:line="320" w:lineRule="atLeast"/>
              <w:jc w:val="both"/>
              <w:rPr>
                <w:rFonts w:ascii="Verdana" w:hAnsi="Verdana" w:cs="Verdana"/>
                <w:bCs/>
                <w:i/>
                <w:iCs/>
                <w:sz w:val="22"/>
                <w:szCs w:val="26"/>
                <w:lang w:val="en-US"/>
              </w:rPr>
            </w:pPr>
            <w:r w:rsidRPr="00621597">
              <w:rPr>
                <w:rFonts w:ascii="Verdana" w:hAnsi="Verdana" w:cs="Verdana"/>
                <w:bCs/>
                <w:i/>
                <w:iCs/>
                <w:sz w:val="22"/>
                <w:szCs w:val="26"/>
                <w:lang w:val="en-US"/>
              </w:rPr>
              <w:t xml:space="preserve">Recipients: </w:t>
            </w:r>
          </w:p>
          <w:p w:rsidR="00621597" w:rsidRPr="00621597" w:rsidRDefault="00621597" w:rsidP="00621597">
            <w:pPr>
              <w:widowControl w:val="0"/>
              <w:autoSpaceDE w:val="0"/>
              <w:autoSpaceDN w:val="0"/>
              <w:adjustRightInd w:val="0"/>
              <w:spacing w:after="0" w:line="320" w:lineRule="atLeast"/>
              <w:jc w:val="both"/>
              <w:rPr>
                <w:rFonts w:ascii="Verdana" w:hAnsi="Verdana" w:cs="Verdana"/>
                <w:bCs/>
                <w:i/>
                <w:iCs/>
                <w:sz w:val="22"/>
                <w:szCs w:val="26"/>
                <w:lang w:val="en-US"/>
              </w:rPr>
            </w:pPr>
            <w:r w:rsidRPr="00621597">
              <w:rPr>
                <w:rFonts w:ascii="Verdana" w:hAnsi="Verdana" w:cs="Verdana"/>
                <w:bCs/>
                <w:i/>
                <w:iCs/>
                <w:sz w:val="22"/>
                <w:szCs w:val="26"/>
                <w:lang w:val="en-US"/>
              </w:rPr>
              <w:t xml:space="preserve">- Secretariat </w:t>
            </w:r>
            <w:r w:rsidR="00C53A01">
              <w:rPr>
                <w:rFonts w:ascii="Verdana" w:hAnsi="Verdana" w:cs="Verdana"/>
                <w:bCs/>
                <w:i/>
                <w:iCs/>
                <w:sz w:val="22"/>
                <w:szCs w:val="26"/>
                <w:lang w:val="en-US"/>
              </w:rPr>
              <w:t>of the Party Central Committee;</w:t>
            </w:r>
          </w:p>
          <w:p w:rsidR="00621597" w:rsidRPr="00621597" w:rsidRDefault="00621597" w:rsidP="00621597">
            <w:pPr>
              <w:widowControl w:val="0"/>
              <w:autoSpaceDE w:val="0"/>
              <w:autoSpaceDN w:val="0"/>
              <w:adjustRightInd w:val="0"/>
              <w:spacing w:after="0" w:line="320" w:lineRule="atLeast"/>
              <w:jc w:val="both"/>
              <w:rPr>
                <w:rFonts w:ascii="Verdana" w:hAnsi="Verdana" w:cs="Verdana"/>
                <w:bCs/>
                <w:i/>
                <w:iCs/>
                <w:sz w:val="22"/>
                <w:szCs w:val="26"/>
                <w:lang w:val="en-US"/>
              </w:rPr>
            </w:pPr>
            <w:r w:rsidRPr="00621597">
              <w:rPr>
                <w:rFonts w:ascii="Verdana" w:hAnsi="Verdana" w:cs="Verdana"/>
                <w:bCs/>
                <w:i/>
                <w:iCs/>
                <w:sz w:val="22"/>
                <w:szCs w:val="26"/>
                <w:lang w:val="en-US"/>
              </w:rPr>
              <w:t xml:space="preserve">- Prime Minister, the Deputy Prime </w:t>
            </w:r>
            <w:r w:rsidR="00C53A01">
              <w:rPr>
                <w:rFonts w:ascii="Verdana" w:hAnsi="Verdana" w:cs="Verdana"/>
                <w:bCs/>
                <w:i/>
                <w:iCs/>
                <w:sz w:val="22"/>
                <w:szCs w:val="26"/>
                <w:lang w:val="en-US"/>
              </w:rPr>
              <w:lastRenderedPageBreak/>
              <w:t>Minister;</w:t>
            </w:r>
          </w:p>
          <w:p w:rsidR="00621597" w:rsidRPr="00621597" w:rsidRDefault="00621597" w:rsidP="00621597">
            <w:pPr>
              <w:widowControl w:val="0"/>
              <w:autoSpaceDE w:val="0"/>
              <w:autoSpaceDN w:val="0"/>
              <w:adjustRightInd w:val="0"/>
              <w:spacing w:after="0" w:line="320" w:lineRule="atLeast"/>
              <w:jc w:val="both"/>
              <w:rPr>
                <w:rFonts w:ascii="Verdana" w:hAnsi="Verdana" w:cs="Verdana"/>
                <w:bCs/>
                <w:i/>
                <w:iCs/>
                <w:sz w:val="22"/>
                <w:szCs w:val="26"/>
                <w:lang w:val="en-US"/>
              </w:rPr>
            </w:pPr>
            <w:r w:rsidRPr="00621597">
              <w:rPr>
                <w:rFonts w:ascii="Verdana" w:hAnsi="Verdana" w:cs="Verdana"/>
                <w:bCs/>
                <w:i/>
                <w:iCs/>
                <w:sz w:val="22"/>
                <w:szCs w:val="26"/>
                <w:lang w:val="en-US"/>
              </w:rPr>
              <w:t>- Ministries, ministerial-level</w:t>
            </w:r>
            <w:r w:rsidR="00C53A01">
              <w:rPr>
                <w:rFonts w:ascii="Verdana" w:hAnsi="Verdana" w:cs="Verdana"/>
                <w:bCs/>
                <w:i/>
                <w:iCs/>
                <w:sz w:val="22"/>
                <w:szCs w:val="26"/>
                <w:lang w:val="en-US"/>
              </w:rPr>
              <w:t xml:space="preserve"> agencies, Government agencies;</w:t>
            </w:r>
          </w:p>
          <w:p w:rsidR="00621597" w:rsidRPr="00621597" w:rsidRDefault="00621597" w:rsidP="00621597">
            <w:pPr>
              <w:widowControl w:val="0"/>
              <w:autoSpaceDE w:val="0"/>
              <w:autoSpaceDN w:val="0"/>
              <w:adjustRightInd w:val="0"/>
              <w:spacing w:after="0" w:line="320" w:lineRule="atLeast"/>
              <w:jc w:val="both"/>
              <w:rPr>
                <w:rFonts w:ascii="Verdana" w:hAnsi="Verdana" w:cs="Verdana"/>
                <w:bCs/>
                <w:i/>
                <w:iCs/>
                <w:sz w:val="22"/>
                <w:szCs w:val="26"/>
                <w:lang w:val="en-US"/>
              </w:rPr>
            </w:pPr>
            <w:r w:rsidRPr="00621597">
              <w:rPr>
                <w:rFonts w:ascii="Verdana" w:hAnsi="Verdana" w:cs="Verdana"/>
                <w:bCs/>
                <w:i/>
                <w:iCs/>
                <w:sz w:val="22"/>
                <w:szCs w:val="26"/>
                <w:lang w:val="en-US"/>
              </w:rPr>
              <w:t xml:space="preserve"> - People's Committees o</w:t>
            </w:r>
            <w:r w:rsidR="00C53A01">
              <w:rPr>
                <w:rFonts w:ascii="Verdana" w:hAnsi="Verdana" w:cs="Verdana"/>
                <w:bCs/>
                <w:i/>
                <w:iCs/>
                <w:sz w:val="22"/>
                <w:szCs w:val="26"/>
                <w:lang w:val="en-US"/>
              </w:rPr>
              <w:t>f provinces and central cities;</w:t>
            </w:r>
          </w:p>
          <w:p w:rsidR="00621597" w:rsidRPr="00621597" w:rsidRDefault="00621597" w:rsidP="00621597">
            <w:pPr>
              <w:widowControl w:val="0"/>
              <w:autoSpaceDE w:val="0"/>
              <w:autoSpaceDN w:val="0"/>
              <w:adjustRightInd w:val="0"/>
              <w:spacing w:after="0" w:line="320" w:lineRule="atLeast"/>
              <w:jc w:val="both"/>
              <w:rPr>
                <w:rFonts w:ascii="Verdana" w:hAnsi="Verdana" w:cs="Verdana"/>
                <w:bCs/>
                <w:i/>
                <w:iCs/>
                <w:sz w:val="22"/>
                <w:szCs w:val="26"/>
                <w:lang w:val="en-US"/>
              </w:rPr>
            </w:pPr>
            <w:r>
              <w:rPr>
                <w:rFonts w:ascii="Verdana" w:hAnsi="Verdana" w:cs="Verdana"/>
                <w:bCs/>
                <w:i/>
                <w:iCs/>
                <w:sz w:val="22"/>
                <w:szCs w:val="26"/>
                <w:lang w:val="en-US"/>
              </w:rPr>
              <w:t xml:space="preserve">- </w:t>
            </w:r>
            <w:r w:rsidRPr="00621597">
              <w:rPr>
                <w:rFonts w:ascii="Verdana" w:hAnsi="Verdana" w:cs="Verdana"/>
                <w:bCs/>
                <w:i/>
                <w:iCs/>
                <w:sz w:val="22"/>
                <w:szCs w:val="26"/>
                <w:lang w:val="en-US"/>
              </w:rPr>
              <w:t xml:space="preserve">Central Committee </w:t>
            </w:r>
            <w:r w:rsidR="00C53A01">
              <w:rPr>
                <w:rFonts w:ascii="Verdana" w:hAnsi="Verdana" w:cs="Verdana"/>
                <w:bCs/>
                <w:i/>
                <w:iCs/>
                <w:sz w:val="22"/>
                <w:szCs w:val="26"/>
                <w:lang w:val="en-US"/>
              </w:rPr>
              <w:t>and the Committee of the Party;</w:t>
            </w:r>
          </w:p>
          <w:p w:rsidR="00621597" w:rsidRPr="00621597" w:rsidRDefault="00621597" w:rsidP="00621597">
            <w:pPr>
              <w:widowControl w:val="0"/>
              <w:autoSpaceDE w:val="0"/>
              <w:autoSpaceDN w:val="0"/>
              <w:adjustRightInd w:val="0"/>
              <w:spacing w:after="0" w:line="320" w:lineRule="atLeast"/>
              <w:jc w:val="both"/>
              <w:rPr>
                <w:rFonts w:ascii="Verdana" w:hAnsi="Verdana" w:cs="Verdana"/>
                <w:bCs/>
                <w:i/>
                <w:iCs/>
                <w:sz w:val="22"/>
                <w:szCs w:val="26"/>
                <w:lang w:val="en-US"/>
              </w:rPr>
            </w:pPr>
            <w:r w:rsidRPr="00621597">
              <w:rPr>
                <w:rFonts w:ascii="Verdana" w:hAnsi="Verdana" w:cs="Verdana"/>
                <w:bCs/>
                <w:i/>
                <w:iCs/>
                <w:sz w:val="22"/>
                <w:szCs w:val="26"/>
                <w:lang w:val="en-US"/>
              </w:rPr>
              <w:t xml:space="preserve">- Office of the General Secretary; </w:t>
            </w:r>
          </w:p>
          <w:p w:rsidR="00621597" w:rsidRPr="00621597" w:rsidRDefault="00621597" w:rsidP="00621597">
            <w:pPr>
              <w:widowControl w:val="0"/>
              <w:autoSpaceDE w:val="0"/>
              <w:autoSpaceDN w:val="0"/>
              <w:adjustRightInd w:val="0"/>
              <w:spacing w:after="0" w:line="320" w:lineRule="atLeast"/>
              <w:jc w:val="both"/>
              <w:rPr>
                <w:rFonts w:ascii="Verdana" w:hAnsi="Verdana" w:cs="Verdana"/>
                <w:bCs/>
                <w:i/>
                <w:iCs/>
                <w:sz w:val="22"/>
                <w:szCs w:val="26"/>
                <w:lang w:val="en-US"/>
              </w:rPr>
            </w:pPr>
            <w:r w:rsidRPr="00621597">
              <w:rPr>
                <w:rFonts w:ascii="Verdana" w:hAnsi="Verdana" w:cs="Verdana"/>
                <w:bCs/>
                <w:i/>
                <w:iCs/>
                <w:sz w:val="22"/>
                <w:szCs w:val="26"/>
                <w:lang w:val="en-US"/>
              </w:rPr>
              <w:t xml:space="preserve">- Office of the President; </w:t>
            </w:r>
          </w:p>
          <w:p w:rsidR="00621597" w:rsidRPr="00621597" w:rsidRDefault="00621597" w:rsidP="00621597">
            <w:pPr>
              <w:widowControl w:val="0"/>
              <w:autoSpaceDE w:val="0"/>
              <w:autoSpaceDN w:val="0"/>
              <w:adjustRightInd w:val="0"/>
              <w:spacing w:after="0" w:line="320" w:lineRule="atLeast"/>
              <w:jc w:val="both"/>
              <w:rPr>
                <w:rFonts w:ascii="Verdana" w:hAnsi="Verdana" w:cs="Verdana"/>
                <w:bCs/>
                <w:i/>
                <w:iCs/>
                <w:sz w:val="22"/>
                <w:szCs w:val="26"/>
                <w:lang w:val="en-US"/>
              </w:rPr>
            </w:pPr>
            <w:r w:rsidRPr="00621597">
              <w:rPr>
                <w:rFonts w:ascii="Verdana" w:hAnsi="Verdana" w:cs="Verdana"/>
                <w:bCs/>
                <w:i/>
                <w:iCs/>
                <w:sz w:val="22"/>
                <w:szCs w:val="26"/>
                <w:lang w:val="en-US"/>
              </w:rPr>
              <w:t xml:space="preserve">- ONA; </w:t>
            </w:r>
          </w:p>
          <w:p w:rsidR="00621597" w:rsidRPr="00621597" w:rsidRDefault="00621597" w:rsidP="00621597">
            <w:pPr>
              <w:widowControl w:val="0"/>
              <w:autoSpaceDE w:val="0"/>
              <w:autoSpaceDN w:val="0"/>
              <w:adjustRightInd w:val="0"/>
              <w:spacing w:after="0" w:line="320" w:lineRule="atLeast"/>
              <w:jc w:val="both"/>
              <w:rPr>
                <w:rFonts w:ascii="Verdana" w:hAnsi="Verdana" w:cs="Verdana"/>
                <w:bCs/>
                <w:i/>
                <w:iCs/>
                <w:sz w:val="22"/>
                <w:szCs w:val="26"/>
                <w:lang w:val="en-US"/>
              </w:rPr>
            </w:pPr>
            <w:r>
              <w:rPr>
                <w:rFonts w:ascii="Verdana" w:hAnsi="Verdana" w:cs="Verdana"/>
                <w:bCs/>
                <w:i/>
                <w:iCs/>
                <w:sz w:val="22"/>
                <w:szCs w:val="26"/>
                <w:lang w:val="en-US"/>
              </w:rPr>
              <w:t>- P</w:t>
            </w:r>
            <w:r w:rsidRPr="00621597">
              <w:rPr>
                <w:rFonts w:ascii="Verdana" w:hAnsi="Verdana" w:cs="Verdana"/>
                <w:bCs/>
                <w:i/>
                <w:iCs/>
                <w:sz w:val="22"/>
                <w:szCs w:val="26"/>
                <w:lang w:val="en-US"/>
              </w:rPr>
              <w:t xml:space="preserve">eople's </w:t>
            </w:r>
            <w:r>
              <w:rPr>
                <w:rFonts w:ascii="Verdana" w:hAnsi="Verdana" w:cs="Verdana"/>
                <w:bCs/>
                <w:i/>
                <w:iCs/>
                <w:sz w:val="22"/>
                <w:szCs w:val="26"/>
                <w:lang w:val="en-US"/>
              </w:rPr>
              <w:t xml:space="preserve">Supreme </w:t>
            </w:r>
            <w:r w:rsidRPr="00621597">
              <w:rPr>
                <w:rFonts w:ascii="Verdana" w:hAnsi="Verdana" w:cs="Verdana"/>
                <w:bCs/>
                <w:i/>
                <w:iCs/>
                <w:sz w:val="22"/>
                <w:szCs w:val="26"/>
                <w:lang w:val="en-US"/>
              </w:rPr>
              <w:t>Court</w:t>
            </w:r>
          </w:p>
          <w:p w:rsidR="00621597" w:rsidRPr="00621597" w:rsidRDefault="00C53A01" w:rsidP="00621597">
            <w:pPr>
              <w:widowControl w:val="0"/>
              <w:autoSpaceDE w:val="0"/>
              <w:autoSpaceDN w:val="0"/>
              <w:adjustRightInd w:val="0"/>
              <w:spacing w:after="0" w:line="320" w:lineRule="atLeast"/>
              <w:jc w:val="both"/>
              <w:rPr>
                <w:rFonts w:ascii="Verdana" w:hAnsi="Verdana" w:cs="Verdana"/>
                <w:bCs/>
                <w:i/>
                <w:iCs/>
                <w:sz w:val="22"/>
                <w:szCs w:val="26"/>
                <w:lang w:val="en-US"/>
              </w:rPr>
            </w:pPr>
            <w:r>
              <w:rPr>
                <w:rFonts w:ascii="Verdana" w:hAnsi="Verdana" w:cs="Verdana"/>
                <w:bCs/>
                <w:i/>
                <w:iCs/>
                <w:sz w:val="22"/>
                <w:szCs w:val="26"/>
                <w:lang w:val="en-US"/>
              </w:rPr>
              <w:t xml:space="preserve">- </w:t>
            </w:r>
            <w:r w:rsidR="00621597" w:rsidRPr="00621597">
              <w:rPr>
                <w:rFonts w:ascii="Verdana" w:hAnsi="Verdana" w:cs="Verdana"/>
                <w:bCs/>
                <w:i/>
                <w:iCs/>
                <w:sz w:val="22"/>
                <w:szCs w:val="26"/>
                <w:lang w:val="en-US"/>
              </w:rPr>
              <w:t>People</w:t>
            </w:r>
            <w:r>
              <w:rPr>
                <w:rFonts w:ascii="Verdana" w:hAnsi="Verdana" w:cs="Verdana"/>
                <w:bCs/>
                <w:i/>
                <w:iCs/>
                <w:sz w:val="22"/>
                <w:szCs w:val="26"/>
                <w:lang w:val="en-US"/>
              </w:rPr>
              <w:t xml:space="preserve">’s </w:t>
            </w:r>
            <w:r w:rsidRPr="00621597">
              <w:rPr>
                <w:rFonts w:ascii="Verdana" w:hAnsi="Verdana" w:cs="Verdana"/>
                <w:bCs/>
                <w:i/>
                <w:iCs/>
                <w:sz w:val="22"/>
                <w:szCs w:val="26"/>
                <w:lang w:val="en-US"/>
              </w:rPr>
              <w:t xml:space="preserve">Supreme </w:t>
            </w:r>
            <w:r>
              <w:rPr>
                <w:rFonts w:ascii="Verdana" w:hAnsi="Verdana" w:cs="Verdana"/>
                <w:bCs/>
                <w:i/>
                <w:iCs/>
                <w:sz w:val="22"/>
                <w:szCs w:val="26"/>
                <w:lang w:val="en-US"/>
              </w:rPr>
              <w:t xml:space="preserve"> </w:t>
            </w:r>
            <w:r w:rsidRPr="00621597">
              <w:rPr>
                <w:rFonts w:ascii="Verdana" w:hAnsi="Verdana" w:cs="Verdana"/>
                <w:bCs/>
                <w:i/>
                <w:iCs/>
                <w:sz w:val="22"/>
                <w:szCs w:val="26"/>
                <w:lang w:val="en-US"/>
              </w:rPr>
              <w:t>Procuracy</w:t>
            </w:r>
          </w:p>
          <w:p w:rsidR="00C53A01" w:rsidRDefault="00C53A01" w:rsidP="00621597">
            <w:pPr>
              <w:widowControl w:val="0"/>
              <w:autoSpaceDE w:val="0"/>
              <w:autoSpaceDN w:val="0"/>
              <w:adjustRightInd w:val="0"/>
              <w:spacing w:after="0" w:line="320" w:lineRule="atLeast"/>
              <w:jc w:val="both"/>
              <w:rPr>
                <w:rFonts w:ascii="Verdana" w:hAnsi="Verdana" w:cs="Verdana"/>
                <w:bCs/>
                <w:i/>
                <w:iCs/>
                <w:sz w:val="22"/>
                <w:szCs w:val="26"/>
                <w:lang w:val="en-US"/>
              </w:rPr>
            </w:pPr>
            <w:r>
              <w:rPr>
                <w:rFonts w:ascii="Verdana" w:hAnsi="Verdana" w:cs="Verdana"/>
                <w:bCs/>
                <w:i/>
                <w:iCs/>
                <w:sz w:val="22"/>
                <w:szCs w:val="26"/>
                <w:lang w:val="en-US"/>
              </w:rPr>
              <w:t>- OOG: Minister</w:t>
            </w:r>
            <w:r w:rsidR="00621597" w:rsidRPr="00621597">
              <w:rPr>
                <w:rFonts w:ascii="Verdana" w:hAnsi="Verdana" w:cs="Verdana"/>
                <w:bCs/>
                <w:i/>
                <w:iCs/>
                <w:sz w:val="22"/>
                <w:szCs w:val="26"/>
                <w:lang w:val="en-US"/>
              </w:rPr>
              <w:t>, Deputy Assistant to the Prime Minister</w:t>
            </w:r>
            <w:r>
              <w:rPr>
                <w:rFonts w:ascii="Verdana" w:hAnsi="Verdana" w:cs="Verdana"/>
                <w:bCs/>
                <w:i/>
                <w:iCs/>
                <w:sz w:val="22"/>
                <w:szCs w:val="26"/>
                <w:lang w:val="en-US"/>
              </w:rPr>
              <w:t>, CEO of E-portal, Departments;</w:t>
            </w:r>
          </w:p>
          <w:p w:rsidR="0048733C" w:rsidRPr="00C53A01" w:rsidRDefault="00C53A01" w:rsidP="00621597">
            <w:pPr>
              <w:widowControl w:val="0"/>
              <w:autoSpaceDE w:val="0"/>
              <w:autoSpaceDN w:val="0"/>
              <w:adjustRightInd w:val="0"/>
              <w:spacing w:after="0" w:line="320" w:lineRule="atLeast"/>
              <w:jc w:val="both"/>
              <w:rPr>
                <w:rFonts w:ascii="Verdana" w:hAnsi="Verdana" w:cs="Verdana"/>
                <w:bCs/>
                <w:i/>
                <w:iCs/>
                <w:sz w:val="22"/>
                <w:szCs w:val="26"/>
                <w:lang w:val="en-US"/>
              </w:rPr>
            </w:pPr>
            <w:r>
              <w:rPr>
                <w:rFonts w:ascii="Verdana" w:hAnsi="Verdana" w:cs="Verdana"/>
                <w:bCs/>
                <w:i/>
                <w:iCs/>
                <w:sz w:val="22"/>
                <w:szCs w:val="26"/>
                <w:lang w:val="en-US"/>
              </w:rPr>
              <w:t>- Archive: lett</w:t>
            </w:r>
            <w:r w:rsidR="00621597" w:rsidRPr="00621597">
              <w:rPr>
                <w:rFonts w:ascii="Verdana" w:hAnsi="Verdana" w:cs="Verdana"/>
                <w:bCs/>
                <w:i/>
                <w:iCs/>
                <w:sz w:val="22"/>
                <w:szCs w:val="26"/>
                <w:lang w:val="en-US"/>
              </w:rPr>
              <w:t>er, KTN (3b).</w:t>
            </w:r>
          </w:p>
        </w:tc>
        <w:tc>
          <w:tcPr>
            <w:tcW w:w="3969" w:type="dxa"/>
            <w:tcMar>
              <w:top w:w="140" w:type="nil"/>
              <w:right w:w="140" w:type="nil"/>
            </w:tcMar>
          </w:tcPr>
          <w:p w:rsidR="00C53A01" w:rsidRPr="00C53A01" w:rsidRDefault="00C53A01" w:rsidP="00C53A01">
            <w:pPr>
              <w:widowControl w:val="0"/>
              <w:autoSpaceDE w:val="0"/>
              <w:autoSpaceDN w:val="0"/>
              <w:adjustRightInd w:val="0"/>
              <w:spacing w:after="0" w:line="320" w:lineRule="atLeast"/>
              <w:jc w:val="center"/>
              <w:rPr>
                <w:rFonts w:ascii="Verdana" w:hAnsi="Verdana" w:cs="Verdana"/>
                <w:b/>
                <w:bCs/>
                <w:sz w:val="22"/>
                <w:szCs w:val="26"/>
                <w:lang w:val="en-US"/>
              </w:rPr>
            </w:pPr>
            <w:r>
              <w:rPr>
                <w:rFonts w:ascii="Verdana" w:hAnsi="Verdana" w:cs="Verdana"/>
                <w:b/>
                <w:bCs/>
                <w:sz w:val="22"/>
                <w:szCs w:val="26"/>
                <w:lang w:val="en-US"/>
              </w:rPr>
              <w:lastRenderedPageBreak/>
              <w:t>KT. DEPUTY PRIME MINISTER</w:t>
            </w:r>
          </w:p>
          <w:p w:rsidR="0048733C" w:rsidRPr="00C53A01" w:rsidRDefault="00C53A01" w:rsidP="00C53A01">
            <w:pPr>
              <w:widowControl w:val="0"/>
              <w:autoSpaceDE w:val="0"/>
              <w:autoSpaceDN w:val="0"/>
              <w:adjustRightInd w:val="0"/>
              <w:spacing w:after="0" w:line="320" w:lineRule="atLeast"/>
              <w:jc w:val="center"/>
              <w:rPr>
                <w:rFonts w:ascii="Verdana" w:hAnsi="Verdana" w:cs="Verdana"/>
                <w:b/>
                <w:bCs/>
                <w:sz w:val="22"/>
                <w:szCs w:val="26"/>
                <w:lang w:val="en-US"/>
              </w:rPr>
            </w:pPr>
            <w:r w:rsidRPr="00C53A01">
              <w:rPr>
                <w:rFonts w:ascii="Verdana" w:hAnsi="Verdana" w:cs="Verdana"/>
                <w:b/>
                <w:bCs/>
                <w:sz w:val="22"/>
                <w:szCs w:val="26"/>
                <w:lang w:val="en-US"/>
              </w:rPr>
              <w:t>Hoang Trung Hai</w:t>
            </w:r>
          </w:p>
        </w:tc>
      </w:tr>
    </w:tbl>
    <w:p w:rsidR="0048733C" w:rsidRPr="0048733C" w:rsidRDefault="0048733C" w:rsidP="0048733C">
      <w:pPr>
        <w:widowControl w:val="0"/>
        <w:autoSpaceDE w:val="0"/>
        <w:autoSpaceDN w:val="0"/>
        <w:adjustRightInd w:val="0"/>
        <w:spacing w:after="0" w:line="320" w:lineRule="atLeast"/>
        <w:jc w:val="both"/>
        <w:rPr>
          <w:rFonts w:ascii="Verdana" w:hAnsi="Verdana" w:cs="Verdana"/>
          <w:sz w:val="22"/>
          <w:szCs w:val="26"/>
          <w:lang w:val="en-US"/>
        </w:rPr>
      </w:pPr>
      <w:r w:rsidRPr="0048733C">
        <w:rPr>
          <w:rFonts w:ascii="Verdana" w:hAnsi="Verdana" w:cs="Verdana"/>
          <w:sz w:val="22"/>
          <w:szCs w:val="26"/>
          <w:lang w:val="en-US"/>
        </w:rPr>
        <w:lastRenderedPageBreak/>
        <w:t> </w:t>
      </w:r>
    </w:p>
    <w:p w:rsidR="00C53A01" w:rsidRPr="00C53A01" w:rsidRDefault="00340B78" w:rsidP="00C53A01">
      <w:pPr>
        <w:widowControl w:val="0"/>
        <w:autoSpaceDE w:val="0"/>
        <w:autoSpaceDN w:val="0"/>
        <w:adjustRightInd w:val="0"/>
        <w:spacing w:after="0" w:line="320" w:lineRule="atLeast"/>
        <w:jc w:val="center"/>
        <w:rPr>
          <w:rFonts w:ascii="Verdana" w:hAnsi="Verdana" w:cs="Verdana"/>
          <w:b/>
          <w:bCs/>
          <w:sz w:val="22"/>
          <w:szCs w:val="32"/>
          <w:lang w:val="en-US"/>
        </w:rPr>
      </w:pPr>
      <w:r>
        <w:rPr>
          <w:rFonts w:ascii="Verdana" w:hAnsi="Verdana" w:cs="Verdana"/>
          <w:b/>
          <w:bCs/>
          <w:sz w:val="22"/>
          <w:szCs w:val="32"/>
          <w:lang w:val="en-US"/>
        </w:rPr>
        <w:br w:type="page"/>
      </w:r>
      <w:r w:rsidR="00C53A01">
        <w:rPr>
          <w:rFonts w:ascii="Verdana" w:hAnsi="Verdana" w:cs="Verdana"/>
          <w:b/>
          <w:bCs/>
          <w:sz w:val="22"/>
          <w:szCs w:val="32"/>
          <w:lang w:val="en-US"/>
        </w:rPr>
        <w:lastRenderedPageBreak/>
        <w:t>APPENDIX I</w:t>
      </w:r>
    </w:p>
    <w:p w:rsidR="00C53A01" w:rsidRPr="00C53A01" w:rsidRDefault="00C53A01" w:rsidP="00C53A01">
      <w:pPr>
        <w:widowControl w:val="0"/>
        <w:autoSpaceDE w:val="0"/>
        <w:autoSpaceDN w:val="0"/>
        <w:adjustRightInd w:val="0"/>
        <w:spacing w:after="0" w:line="320" w:lineRule="atLeast"/>
        <w:jc w:val="center"/>
        <w:rPr>
          <w:rFonts w:ascii="Verdana" w:hAnsi="Verdana" w:cs="Verdana"/>
          <w:b/>
          <w:bCs/>
          <w:sz w:val="22"/>
          <w:szCs w:val="32"/>
          <w:lang w:val="en-US"/>
        </w:rPr>
      </w:pPr>
    </w:p>
    <w:p w:rsidR="00C53A01" w:rsidRPr="00C53A01" w:rsidRDefault="00C53A01" w:rsidP="00C53A01">
      <w:pPr>
        <w:widowControl w:val="0"/>
        <w:autoSpaceDE w:val="0"/>
        <w:autoSpaceDN w:val="0"/>
        <w:adjustRightInd w:val="0"/>
        <w:spacing w:after="0" w:line="320" w:lineRule="atLeast"/>
        <w:jc w:val="center"/>
        <w:rPr>
          <w:rFonts w:ascii="Verdana" w:hAnsi="Verdana" w:cs="Verdana"/>
          <w:b/>
          <w:bCs/>
          <w:sz w:val="22"/>
          <w:szCs w:val="32"/>
          <w:lang w:val="en-US"/>
        </w:rPr>
      </w:pPr>
      <w:r w:rsidRPr="00C53A01">
        <w:rPr>
          <w:rFonts w:ascii="Verdana" w:hAnsi="Verdana" w:cs="Verdana"/>
          <w:b/>
          <w:bCs/>
          <w:sz w:val="22"/>
          <w:szCs w:val="32"/>
          <w:lang w:val="en-US"/>
        </w:rPr>
        <w:t>LIST OF PROVINCI</w:t>
      </w:r>
      <w:r>
        <w:rPr>
          <w:rFonts w:ascii="Verdana" w:hAnsi="Verdana" w:cs="Verdana"/>
          <w:b/>
          <w:bCs/>
          <w:sz w:val="22"/>
          <w:szCs w:val="32"/>
          <w:lang w:val="en-US"/>
        </w:rPr>
        <w:t>AL URBAN PROJECT IMPLEMENTATION</w:t>
      </w:r>
    </w:p>
    <w:p w:rsidR="00C53A01" w:rsidRDefault="00C53A01" w:rsidP="00C53A01">
      <w:pPr>
        <w:widowControl w:val="0"/>
        <w:autoSpaceDE w:val="0"/>
        <w:autoSpaceDN w:val="0"/>
        <w:adjustRightInd w:val="0"/>
        <w:spacing w:after="0" w:line="320" w:lineRule="atLeast"/>
        <w:jc w:val="center"/>
        <w:rPr>
          <w:rFonts w:ascii="Verdana" w:hAnsi="Verdana" w:cs="Verdana"/>
          <w:b/>
          <w:bCs/>
          <w:sz w:val="22"/>
          <w:szCs w:val="32"/>
          <w:lang w:val="en-US"/>
        </w:rPr>
      </w:pPr>
      <w:r w:rsidRPr="00C53A01">
        <w:rPr>
          <w:rFonts w:ascii="Verdana" w:hAnsi="Verdana" w:cs="Verdana"/>
          <w:b/>
          <w:bCs/>
          <w:sz w:val="22"/>
          <w:szCs w:val="32"/>
          <w:lang w:val="en-US"/>
        </w:rPr>
        <w:t xml:space="preserve"> (Issued together with Decision No. 2623/QD-TTg December 31, 2013 of the Prime Minister)</w:t>
      </w:r>
    </w:p>
    <w:p w:rsidR="0048733C" w:rsidRPr="0048733C" w:rsidRDefault="0048733C" w:rsidP="00C53A01">
      <w:pPr>
        <w:widowControl w:val="0"/>
        <w:autoSpaceDE w:val="0"/>
        <w:autoSpaceDN w:val="0"/>
        <w:adjustRightInd w:val="0"/>
        <w:spacing w:after="0" w:line="320" w:lineRule="atLeast"/>
        <w:jc w:val="center"/>
        <w:rPr>
          <w:rFonts w:ascii="Verdana" w:hAnsi="Verdana" w:cs="Verdana"/>
          <w:sz w:val="22"/>
          <w:szCs w:val="26"/>
          <w:lang w:val="en-US"/>
        </w:rPr>
      </w:pPr>
    </w:p>
    <w:p w:rsidR="00614332" w:rsidRPr="00614332" w:rsidRDefault="00614332" w:rsidP="00614332">
      <w:pPr>
        <w:widowControl w:val="0"/>
        <w:autoSpaceDE w:val="0"/>
        <w:autoSpaceDN w:val="0"/>
        <w:adjustRightInd w:val="0"/>
        <w:spacing w:after="0" w:line="320" w:lineRule="atLeast"/>
        <w:jc w:val="both"/>
        <w:rPr>
          <w:rFonts w:ascii="Verdana" w:hAnsi="Verdana" w:cs="Verdana"/>
          <w:bCs/>
          <w:sz w:val="22"/>
          <w:szCs w:val="26"/>
          <w:lang w:val="en-US"/>
        </w:rPr>
      </w:pPr>
      <w:r>
        <w:rPr>
          <w:rFonts w:ascii="Verdana" w:hAnsi="Verdana" w:cs="Verdana"/>
          <w:b/>
          <w:bCs/>
          <w:sz w:val="22"/>
          <w:szCs w:val="26"/>
          <w:lang w:val="en-US"/>
        </w:rPr>
        <w:t>I. PERIOD (2013 - 2015)</w:t>
      </w:r>
      <w:r w:rsidRPr="00614332">
        <w:rPr>
          <w:rFonts w:ascii="Verdana" w:hAnsi="Verdana" w:cs="Verdana"/>
          <w:b/>
          <w:bCs/>
          <w:sz w:val="22"/>
          <w:szCs w:val="26"/>
          <w:lang w:val="en-US"/>
        </w:rPr>
        <w:t xml:space="preserve">: </w:t>
      </w:r>
      <w:r w:rsidRPr="00614332">
        <w:rPr>
          <w:rFonts w:ascii="Verdana" w:hAnsi="Verdana" w:cs="Verdana"/>
          <w:bCs/>
          <w:sz w:val="22"/>
          <w:szCs w:val="26"/>
          <w:lang w:val="en-US"/>
        </w:rPr>
        <w:t>Perf</w:t>
      </w:r>
      <w:r>
        <w:rPr>
          <w:rFonts w:ascii="Verdana" w:hAnsi="Verdana" w:cs="Verdana"/>
          <w:bCs/>
          <w:sz w:val="22"/>
          <w:szCs w:val="26"/>
          <w:lang w:val="en-US"/>
        </w:rPr>
        <w:t>orm in 6 major cities including</w:t>
      </w:r>
      <w:r w:rsidRPr="00614332">
        <w:rPr>
          <w:rFonts w:ascii="Verdana" w:hAnsi="Verdana" w:cs="Verdana"/>
          <w:bCs/>
          <w:sz w:val="22"/>
          <w:szCs w:val="26"/>
          <w:lang w:val="en-US"/>
        </w:rPr>
        <w:t>:</w:t>
      </w:r>
    </w:p>
    <w:p w:rsidR="00614332" w:rsidRPr="00614332" w:rsidRDefault="00614332" w:rsidP="00614332">
      <w:pPr>
        <w:widowControl w:val="0"/>
        <w:autoSpaceDE w:val="0"/>
        <w:autoSpaceDN w:val="0"/>
        <w:adjustRightInd w:val="0"/>
        <w:spacing w:after="0" w:line="320" w:lineRule="atLeast"/>
        <w:jc w:val="both"/>
        <w:rPr>
          <w:rFonts w:ascii="Verdana" w:hAnsi="Verdana" w:cs="Verdana"/>
          <w:bCs/>
          <w:sz w:val="22"/>
          <w:szCs w:val="26"/>
          <w:lang w:val="en-US"/>
        </w:rPr>
      </w:pPr>
      <w:r>
        <w:rPr>
          <w:rFonts w:ascii="Verdana" w:hAnsi="Verdana" w:cs="Verdana"/>
          <w:bCs/>
          <w:sz w:val="22"/>
          <w:szCs w:val="26"/>
          <w:lang w:val="en-US"/>
        </w:rPr>
        <w:t>1. Ho Chi Minh City</w:t>
      </w:r>
      <w:r w:rsidRPr="00614332">
        <w:rPr>
          <w:rFonts w:ascii="Verdana" w:hAnsi="Verdana" w:cs="Verdana"/>
          <w:bCs/>
          <w:sz w:val="22"/>
          <w:szCs w:val="26"/>
          <w:lang w:val="en-US"/>
        </w:rPr>
        <w:t>;</w:t>
      </w:r>
    </w:p>
    <w:p w:rsidR="00614332" w:rsidRPr="00614332" w:rsidRDefault="00614332" w:rsidP="00614332">
      <w:pPr>
        <w:widowControl w:val="0"/>
        <w:autoSpaceDE w:val="0"/>
        <w:autoSpaceDN w:val="0"/>
        <w:adjustRightInd w:val="0"/>
        <w:spacing w:after="0" w:line="320" w:lineRule="atLeast"/>
        <w:jc w:val="both"/>
        <w:rPr>
          <w:rFonts w:ascii="Verdana" w:hAnsi="Verdana" w:cs="Verdana"/>
          <w:bCs/>
          <w:sz w:val="22"/>
          <w:szCs w:val="26"/>
          <w:lang w:val="en-US"/>
        </w:rPr>
      </w:pPr>
      <w:r>
        <w:rPr>
          <w:rFonts w:ascii="Verdana" w:hAnsi="Verdana" w:cs="Verdana"/>
          <w:bCs/>
          <w:sz w:val="22"/>
          <w:szCs w:val="26"/>
          <w:lang w:val="en-US"/>
        </w:rPr>
        <w:t>2. Hanoi</w:t>
      </w:r>
      <w:r w:rsidRPr="00614332">
        <w:rPr>
          <w:rFonts w:ascii="Verdana" w:hAnsi="Verdana" w:cs="Verdana"/>
          <w:bCs/>
          <w:sz w:val="22"/>
          <w:szCs w:val="26"/>
          <w:lang w:val="en-US"/>
        </w:rPr>
        <w:t>;</w:t>
      </w:r>
    </w:p>
    <w:p w:rsidR="00614332" w:rsidRPr="00614332" w:rsidRDefault="00614332" w:rsidP="00614332">
      <w:pPr>
        <w:widowControl w:val="0"/>
        <w:autoSpaceDE w:val="0"/>
        <w:autoSpaceDN w:val="0"/>
        <w:adjustRightInd w:val="0"/>
        <w:spacing w:after="0" w:line="320" w:lineRule="atLeast"/>
        <w:jc w:val="both"/>
        <w:rPr>
          <w:rFonts w:ascii="Verdana" w:hAnsi="Verdana" w:cs="Verdana"/>
          <w:bCs/>
          <w:sz w:val="22"/>
          <w:szCs w:val="26"/>
          <w:lang w:val="en-US"/>
        </w:rPr>
      </w:pPr>
      <w:r>
        <w:rPr>
          <w:rFonts w:ascii="Verdana" w:hAnsi="Verdana" w:cs="Verdana"/>
          <w:bCs/>
          <w:sz w:val="22"/>
          <w:szCs w:val="26"/>
          <w:lang w:val="en-US"/>
        </w:rPr>
        <w:t>3. Can Tho City</w:t>
      </w:r>
      <w:r w:rsidRPr="00614332">
        <w:rPr>
          <w:rFonts w:ascii="Verdana" w:hAnsi="Verdana" w:cs="Verdana"/>
          <w:bCs/>
          <w:sz w:val="22"/>
          <w:szCs w:val="26"/>
          <w:lang w:val="en-US"/>
        </w:rPr>
        <w:t>;</w:t>
      </w:r>
    </w:p>
    <w:p w:rsidR="00614332" w:rsidRPr="00614332" w:rsidRDefault="00614332" w:rsidP="00614332">
      <w:pPr>
        <w:widowControl w:val="0"/>
        <w:autoSpaceDE w:val="0"/>
        <w:autoSpaceDN w:val="0"/>
        <w:adjustRightInd w:val="0"/>
        <w:spacing w:after="0" w:line="320" w:lineRule="atLeast"/>
        <w:jc w:val="both"/>
        <w:rPr>
          <w:rFonts w:ascii="Verdana" w:hAnsi="Verdana" w:cs="Verdana"/>
          <w:bCs/>
          <w:sz w:val="22"/>
          <w:szCs w:val="26"/>
          <w:lang w:val="en-US"/>
        </w:rPr>
      </w:pPr>
      <w:r>
        <w:rPr>
          <w:rFonts w:ascii="Verdana" w:hAnsi="Verdana" w:cs="Verdana"/>
          <w:bCs/>
          <w:sz w:val="22"/>
          <w:szCs w:val="26"/>
          <w:lang w:val="en-US"/>
        </w:rPr>
        <w:t>4. Hai Phong City</w:t>
      </w:r>
      <w:r w:rsidRPr="00614332">
        <w:rPr>
          <w:rFonts w:ascii="Verdana" w:hAnsi="Verdana" w:cs="Verdana"/>
          <w:bCs/>
          <w:sz w:val="22"/>
          <w:szCs w:val="26"/>
          <w:lang w:val="en-US"/>
        </w:rPr>
        <w:t>;</w:t>
      </w:r>
    </w:p>
    <w:p w:rsidR="00614332" w:rsidRPr="00614332" w:rsidRDefault="00614332" w:rsidP="00614332">
      <w:pPr>
        <w:widowControl w:val="0"/>
        <w:autoSpaceDE w:val="0"/>
        <w:autoSpaceDN w:val="0"/>
        <w:adjustRightInd w:val="0"/>
        <w:spacing w:after="0" w:line="320" w:lineRule="atLeast"/>
        <w:jc w:val="both"/>
        <w:rPr>
          <w:rFonts w:ascii="Verdana" w:hAnsi="Verdana" w:cs="Verdana"/>
          <w:bCs/>
          <w:sz w:val="22"/>
          <w:szCs w:val="26"/>
          <w:lang w:val="en-US"/>
        </w:rPr>
      </w:pPr>
      <w:r>
        <w:rPr>
          <w:rFonts w:ascii="Verdana" w:hAnsi="Verdana" w:cs="Verdana"/>
          <w:bCs/>
          <w:sz w:val="22"/>
          <w:szCs w:val="26"/>
          <w:lang w:val="en-US"/>
        </w:rPr>
        <w:t>5. City of Da Nang</w:t>
      </w:r>
      <w:r w:rsidRPr="00614332">
        <w:rPr>
          <w:rFonts w:ascii="Verdana" w:hAnsi="Verdana" w:cs="Verdana"/>
          <w:bCs/>
          <w:sz w:val="22"/>
          <w:szCs w:val="26"/>
          <w:lang w:val="en-US"/>
        </w:rPr>
        <w:t>;</w:t>
      </w:r>
    </w:p>
    <w:p w:rsidR="00614332" w:rsidRPr="00614332" w:rsidRDefault="00614332" w:rsidP="00614332">
      <w:pPr>
        <w:widowControl w:val="0"/>
        <w:autoSpaceDE w:val="0"/>
        <w:autoSpaceDN w:val="0"/>
        <w:adjustRightInd w:val="0"/>
        <w:spacing w:after="0" w:line="320" w:lineRule="atLeast"/>
        <w:jc w:val="both"/>
        <w:rPr>
          <w:rFonts w:ascii="Verdana" w:hAnsi="Verdana" w:cs="Verdana"/>
          <w:bCs/>
          <w:sz w:val="22"/>
          <w:szCs w:val="26"/>
          <w:lang w:val="en-US"/>
        </w:rPr>
      </w:pPr>
      <w:proofErr w:type="gramStart"/>
      <w:r>
        <w:rPr>
          <w:rFonts w:ascii="Verdana" w:hAnsi="Verdana" w:cs="Verdana"/>
          <w:bCs/>
          <w:sz w:val="22"/>
          <w:szCs w:val="26"/>
          <w:lang w:val="en-US"/>
        </w:rPr>
        <w:t>6. Ca Mau City</w:t>
      </w:r>
      <w:r w:rsidRPr="00614332">
        <w:rPr>
          <w:rFonts w:ascii="Verdana" w:hAnsi="Verdana" w:cs="Verdana"/>
          <w:bCs/>
          <w:sz w:val="22"/>
          <w:szCs w:val="26"/>
          <w:lang w:val="en-US"/>
        </w:rPr>
        <w:t>.</w:t>
      </w:r>
      <w:proofErr w:type="gramEnd"/>
    </w:p>
    <w:p w:rsidR="00614332" w:rsidRDefault="00614332" w:rsidP="00614332">
      <w:pPr>
        <w:widowControl w:val="0"/>
        <w:autoSpaceDE w:val="0"/>
        <w:autoSpaceDN w:val="0"/>
        <w:adjustRightInd w:val="0"/>
        <w:spacing w:after="0" w:line="320" w:lineRule="atLeast"/>
        <w:jc w:val="both"/>
        <w:rPr>
          <w:rFonts w:ascii="Verdana" w:hAnsi="Verdana" w:cs="Verdana"/>
          <w:b/>
          <w:bCs/>
          <w:sz w:val="22"/>
          <w:szCs w:val="26"/>
          <w:lang w:val="en-US"/>
        </w:rPr>
      </w:pPr>
    </w:p>
    <w:p w:rsidR="00614332" w:rsidRPr="00614332" w:rsidRDefault="00614332" w:rsidP="00614332">
      <w:pPr>
        <w:widowControl w:val="0"/>
        <w:autoSpaceDE w:val="0"/>
        <w:autoSpaceDN w:val="0"/>
        <w:adjustRightInd w:val="0"/>
        <w:spacing w:after="0" w:line="320" w:lineRule="atLeast"/>
        <w:jc w:val="both"/>
        <w:rPr>
          <w:rFonts w:ascii="Verdana" w:hAnsi="Verdana" w:cs="Verdana"/>
          <w:bCs/>
          <w:sz w:val="22"/>
          <w:szCs w:val="26"/>
          <w:lang w:val="en-US"/>
        </w:rPr>
      </w:pPr>
      <w:proofErr w:type="gramStart"/>
      <w:r>
        <w:rPr>
          <w:rFonts w:ascii="Verdana" w:hAnsi="Verdana" w:cs="Verdana"/>
          <w:b/>
          <w:bCs/>
          <w:sz w:val="22"/>
          <w:szCs w:val="26"/>
          <w:lang w:val="en-US"/>
        </w:rPr>
        <w:t>II .</w:t>
      </w:r>
      <w:proofErr w:type="gramEnd"/>
      <w:r>
        <w:rPr>
          <w:rFonts w:ascii="Verdana" w:hAnsi="Verdana" w:cs="Verdana"/>
          <w:b/>
          <w:bCs/>
          <w:sz w:val="22"/>
          <w:szCs w:val="26"/>
          <w:lang w:val="en-US"/>
        </w:rPr>
        <w:t xml:space="preserve"> PHASE II (2016 - 2020)</w:t>
      </w:r>
      <w:r w:rsidRPr="00614332">
        <w:rPr>
          <w:rFonts w:ascii="Verdana" w:hAnsi="Verdana" w:cs="Verdana"/>
          <w:b/>
          <w:bCs/>
          <w:sz w:val="22"/>
          <w:szCs w:val="26"/>
          <w:lang w:val="en-US"/>
        </w:rPr>
        <w:t xml:space="preserve">: </w:t>
      </w:r>
      <w:r w:rsidRPr="00614332">
        <w:rPr>
          <w:rFonts w:ascii="Verdana" w:hAnsi="Verdana" w:cs="Verdana"/>
          <w:bCs/>
          <w:sz w:val="22"/>
          <w:szCs w:val="26"/>
          <w:lang w:val="en-US"/>
        </w:rPr>
        <w:t xml:space="preserve">Urban Systems </w:t>
      </w:r>
      <w:r>
        <w:rPr>
          <w:rFonts w:ascii="Verdana" w:hAnsi="Verdana" w:cs="Verdana"/>
          <w:bCs/>
          <w:sz w:val="22"/>
          <w:szCs w:val="26"/>
          <w:lang w:val="en-US"/>
        </w:rPr>
        <w:t xml:space="preserve">in </w:t>
      </w:r>
      <w:r w:rsidRPr="00614332">
        <w:rPr>
          <w:rFonts w:ascii="Verdana" w:hAnsi="Verdana" w:cs="Verdana"/>
          <w:bCs/>
          <w:sz w:val="22"/>
          <w:szCs w:val="26"/>
          <w:lang w:val="en-US"/>
        </w:rPr>
        <w:t>25 provinces</w:t>
      </w:r>
      <w:r>
        <w:rPr>
          <w:rFonts w:ascii="Verdana" w:hAnsi="Verdana" w:cs="Verdana"/>
          <w:bCs/>
          <w:sz w:val="22"/>
          <w:szCs w:val="26"/>
          <w:lang w:val="en-US"/>
        </w:rPr>
        <w:t>:</w:t>
      </w:r>
    </w:p>
    <w:p w:rsidR="00614332" w:rsidRPr="00614332" w:rsidRDefault="00614332" w:rsidP="00614332">
      <w:pPr>
        <w:widowControl w:val="0"/>
        <w:autoSpaceDE w:val="0"/>
        <w:autoSpaceDN w:val="0"/>
        <w:adjustRightInd w:val="0"/>
        <w:spacing w:after="0" w:line="320" w:lineRule="atLeast"/>
        <w:jc w:val="both"/>
        <w:rPr>
          <w:rFonts w:ascii="Verdana" w:hAnsi="Verdana" w:cs="Verdana"/>
          <w:bCs/>
          <w:sz w:val="22"/>
          <w:szCs w:val="26"/>
          <w:lang w:val="en-US"/>
        </w:rPr>
      </w:pPr>
      <w:r>
        <w:rPr>
          <w:rFonts w:ascii="Verdana" w:hAnsi="Verdana" w:cs="Verdana"/>
          <w:bCs/>
          <w:sz w:val="22"/>
          <w:szCs w:val="26"/>
          <w:lang w:val="en-US"/>
        </w:rPr>
        <w:t>A. Coastal urban systems, riparian</w:t>
      </w:r>
      <w:r w:rsidRPr="00614332">
        <w:rPr>
          <w:rFonts w:ascii="Verdana" w:hAnsi="Verdana" w:cs="Verdana"/>
          <w:bCs/>
          <w:sz w:val="22"/>
          <w:szCs w:val="26"/>
          <w:lang w:val="en-US"/>
        </w:rPr>
        <w:t>, lo</w:t>
      </w:r>
      <w:r>
        <w:rPr>
          <w:rFonts w:ascii="Verdana" w:hAnsi="Verdana" w:cs="Verdana"/>
          <w:bCs/>
          <w:sz w:val="22"/>
          <w:szCs w:val="26"/>
          <w:lang w:val="en-US"/>
        </w:rPr>
        <w:t>wland areas at risk of flooding, flood</w:t>
      </w:r>
      <w:r w:rsidRPr="00614332">
        <w:rPr>
          <w:rFonts w:ascii="Verdana" w:hAnsi="Verdana" w:cs="Verdana"/>
          <w:bCs/>
          <w:sz w:val="22"/>
          <w:szCs w:val="26"/>
          <w:lang w:val="en-US"/>
        </w:rPr>
        <w:t>, water depletion by saline intrusion</w:t>
      </w:r>
    </w:p>
    <w:p w:rsidR="00614332" w:rsidRDefault="00614332" w:rsidP="00614332">
      <w:pPr>
        <w:widowControl w:val="0"/>
        <w:autoSpaceDE w:val="0"/>
        <w:autoSpaceDN w:val="0"/>
        <w:adjustRightInd w:val="0"/>
        <w:spacing w:after="0" w:line="320" w:lineRule="atLeast"/>
        <w:jc w:val="both"/>
        <w:rPr>
          <w:rFonts w:ascii="Verdana" w:hAnsi="Verdana" w:cs="Verdana"/>
          <w:bCs/>
          <w:sz w:val="22"/>
          <w:szCs w:val="26"/>
          <w:lang w:val="en-US"/>
        </w:rPr>
      </w:pPr>
    </w:p>
    <w:p w:rsidR="00614332" w:rsidRPr="00614332" w:rsidRDefault="00614332" w:rsidP="00614332">
      <w:pPr>
        <w:widowControl w:val="0"/>
        <w:autoSpaceDE w:val="0"/>
        <w:autoSpaceDN w:val="0"/>
        <w:adjustRightInd w:val="0"/>
        <w:spacing w:after="0" w:line="320" w:lineRule="atLeast"/>
        <w:jc w:val="both"/>
        <w:rPr>
          <w:rFonts w:ascii="Verdana" w:hAnsi="Verdana" w:cs="Verdana"/>
          <w:bCs/>
          <w:sz w:val="22"/>
          <w:szCs w:val="26"/>
          <w:lang w:val="en-US"/>
        </w:rPr>
      </w:pPr>
      <w:r w:rsidRPr="00614332">
        <w:rPr>
          <w:rFonts w:ascii="Verdana" w:hAnsi="Verdana" w:cs="Verdana"/>
          <w:bCs/>
          <w:sz w:val="22"/>
          <w:szCs w:val="26"/>
          <w:lang w:val="en-US"/>
        </w:rPr>
        <w:t>Some urban northern coastal provinces</w:t>
      </w:r>
    </w:p>
    <w:p w:rsidR="00614332" w:rsidRPr="00614332" w:rsidRDefault="00614332" w:rsidP="00614332">
      <w:pPr>
        <w:widowControl w:val="0"/>
        <w:autoSpaceDE w:val="0"/>
        <w:autoSpaceDN w:val="0"/>
        <w:adjustRightInd w:val="0"/>
        <w:spacing w:after="0" w:line="320" w:lineRule="atLeast"/>
        <w:jc w:val="both"/>
        <w:rPr>
          <w:rFonts w:ascii="Verdana" w:hAnsi="Verdana" w:cs="Verdana"/>
          <w:bCs/>
          <w:sz w:val="22"/>
          <w:szCs w:val="26"/>
          <w:lang w:val="en-US"/>
        </w:rPr>
      </w:pPr>
      <w:r>
        <w:rPr>
          <w:rFonts w:ascii="Verdana" w:hAnsi="Verdana" w:cs="Verdana"/>
          <w:bCs/>
          <w:sz w:val="22"/>
          <w:szCs w:val="26"/>
          <w:lang w:val="en-US"/>
        </w:rPr>
        <w:t>1. Thai Binh Province (Thai Binh City)</w:t>
      </w:r>
      <w:r w:rsidRPr="00614332">
        <w:rPr>
          <w:rFonts w:ascii="Verdana" w:hAnsi="Verdana" w:cs="Verdana"/>
          <w:bCs/>
          <w:sz w:val="22"/>
          <w:szCs w:val="26"/>
          <w:lang w:val="en-US"/>
        </w:rPr>
        <w:t>;</w:t>
      </w:r>
    </w:p>
    <w:p w:rsidR="00614332" w:rsidRPr="00614332" w:rsidRDefault="00614332" w:rsidP="00614332">
      <w:pPr>
        <w:widowControl w:val="0"/>
        <w:autoSpaceDE w:val="0"/>
        <w:autoSpaceDN w:val="0"/>
        <w:adjustRightInd w:val="0"/>
        <w:spacing w:after="0" w:line="320" w:lineRule="atLeast"/>
        <w:jc w:val="both"/>
        <w:rPr>
          <w:rFonts w:ascii="Verdana" w:hAnsi="Verdana" w:cs="Verdana"/>
          <w:bCs/>
          <w:sz w:val="22"/>
          <w:szCs w:val="26"/>
          <w:lang w:val="en-US"/>
        </w:rPr>
      </w:pPr>
      <w:r>
        <w:rPr>
          <w:rFonts w:ascii="Verdana" w:hAnsi="Verdana" w:cs="Verdana"/>
          <w:bCs/>
          <w:sz w:val="22"/>
          <w:szCs w:val="26"/>
          <w:lang w:val="en-US"/>
        </w:rPr>
        <w:t>2. Nam Dinh Province (</w:t>
      </w:r>
      <w:r w:rsidRPr="00614332">
        <w:rPr>
          <w:rFonts w:ascii="Verdana" w:hAnsi="Verdana" w:cs="Verdana"/>
          <w:bCs/>
          <w:sz w:val="22"/>
          <w:szCs w:val="26"/>
          <w:lang w:val="en-US"/>
        </w:rPr>
        <w:t xml:space="preserve">Nam Dinh </w:t>
      </w:r>
      <w:r>
        <w:rPr>
          <w:rFonts w:ascii="Verdana" w:hAnsi="Verdana" w:cs="Verdana"/>
          <w:bCs/>
          <w:sz w:val="22"/>
          <w:szCs w:val="26"/>
          <w:lang w:val="en-US"/>
        </w:rPr>
        <w:t>City)</w:t>
      </w:r>
      <w:r w:rsidRPr="00614332">
        <w:rPr>
          <w:rFonts w:ascii="Verdana" w:hAnsi="Verdana" w:cs="Verdana"/>
          <w:bCs/>
          <w:sz w:val="22"/>
          <w:szCs w:val="26"/>
          <w:lang w:val="en-US"/>
        </w:rPr>
        <w:t>;</w:t>
      </w:r>
    </w:p>
    <w:p w:rsidR="00614332" w:rsidRPr="00614332" w:rsidRDefault="00614332" w:rsidP="00614332">
      <w:pPr>
        <w:widowControl w:val="0"/>
        <w:autoSpaceDE w:val="0"/>
        <w:autoSpaceDN w:val="0"/>
        <w:adjustRightInd w:val="0"/>
        <w:spacing w:after="0" w:line="320" w:lineRule="atLeast"/>
        <w:jc w:val="both"/>
        <w:rPr>
          <w:rFonts w:ascii="Verdana" w:hAnsi="Verdana" w:cs="Verdana"/>
          <w:bCs/>
          <w:sz w:val="22"/>
          <w:szCs w:val="26"/>
          <w:lang w:val="en-US"/>
        </w:rPr>
      </w:pPr>
      <w:r>
        <w:rPr>
          <w:rFonts w:ascii="Verdana" w:hAnsi="Verdana" w:cs="Verdana"/>
          <w:bCs/>
          <w:sz w:val="22"/>
          <w:szCs w:val="26"/>
          <w:lang w:val="en-US"/>
        </w:rPr>
        <w:t>3. Quang Ninh (Uong Bi Town, Quang Yen Town)</w:t>
      </w:r>
      <w:r w:rsidRPr="00614332">
        <w:rPr>
          <w:rFonts w:ascii="Verdana" w:hAnsi="Verdana" w:cs="Verdana"/>
          <w:bCs/>
          <w:sz w:val="22"/>
          <w:szCs w:val="26"/>
          <w:lang w:val="en-US"/>
        </w:rPr>
        <w:t>.</w:t>
      </w:r>
    </w:p>
    <w:p w:rsidR="00614332" w:rsidRDefault="00614332" w:rsidP="00614332">
      <w:pPr>
        <w:widowControl w:val="0"/>
        <w:autoSpaceDE w:val="0"/>
        <w:autoSpaceDN w:val="0"/>
        <w:adjustRightInd w:val="0"/>
        <w:spacing w:after="0" w:line="320" w:lineRule="atLeast"/>
        <w:jc w:val="both"/>
        <w:rPr>
          <w:rFonts w:ascii="Verdana" w:hAnsi="Verdana" w:cs="Verdana"/>
          <w:bCs/>
          <w:sz w:val="22"/>
          <w:szCs w:val="26"/>
          <w:lang w:val="en-US"/>
        </w:rPr>
      </w:pPr>
    </w:p>
    <w:p w:rsidR="00614332" w:rsidRPr="00614332" w:rsidRDefault="00614332" w:rsidP="00614332">
      <w:pPr>
        <w:widowControl w:val="0"/>
        <w:autoSpaceDE w:val="0"/>
        <w:autoSpaceDN w:val="0"/>
        <w:adjustRightInd w:val="0"/>
        <w:spacing w:after="0" w:line="320" w:lineRule="atLeast"/>
        <w:jc w:val="both"/>
        <w:rPr>
          <w:rFonts w:ascii="Verdana" w:hAnsi="Verdana" w:cs="Verdana"/>
          <w:bCs/>
          <w:sz w:val="22"/>
          <w:szCs w:val="26"/>
          <w:lang w:val="en-US"/>
        </w:rPr>
      </w:pPr>
      <w:r w:rsidRPr="00614332">
        <w:rPr>
          <w:rFonts w:ascii="Verdana" w:hAnsi="Verdana" w:cs="Verdana"/>
          <w:bCs/>
          <w:sz w:val="22"/>
          <w:szCs w:val="26"/>
          <w:lang w:val="en-US"/>
        </w:rPr>
        <w:t>Some municipality in the central coastal province</w:t>
      </w:r>
      <w:r>
        <w:rPr>
          <w:rFonts w:ascii="Verdana" w:hAnsi="Verdana" w:cs="Verdana"/>
          <w:bCs/>
          <w:sz w:val="22"/>
          <w:szCs w:val="26"/>
          <w:lang w:val="en-US"/>
        </w:rPr>
        <w:t>s</w:t>
      </w:r>
    </w:p>
    <w:p w:rsidR="00614332" w:rsidRPr="00614332" w:rsidRDefault="00614332" w:rsidP="00614332">
      <w:pPr>
        <w:widowControl w:val="0"/>
        <w:autoSpaceDE w:val="0"/>
        <w:autoSpaceDN w:val="0"/>
        <w:adjustRightInd w:val="0"/>
        <w:spacing w:after="0" w:line="320" w:lineRule="atLeast"/>
        <w:jc w:val="both"/>
        <w:rPr>
          <w:rFonts w:ascii="Verdana" w:hAnsi="Verdana" w:cs="Verdana"/>
          <w:bCs/>
          <w:sz w:val="22"/>
          <w:szCs w:val="26"/>
          <w:lang w:val="en-US"/>
        </w:rPr>
      </w:pPr>
      <w:r>
        <w:rPr>
          <w:rFonts w:ascii="Verdana" w:hAnsi="Verdana" w:cs="Verdana"/>
          <w:bCs/>
          <w:sz w:val="22"/>
          <w:szCs w:val="26"/>
          <w:lang w:val="en-US"/>
        </w:rPr>
        <w:t>4. Thanh Hoa Province (Sam Son town, Bim Son town)</w:t>
      </w:r>
      <w:r w:rsidRPr="00614332">
        <w:rPr>
          <w:rFonts w:ascii="Verdana" w:hAnsi="Verdana" w:cs="Verdana"/>
          <w:bCs/>
          <w:sz w:val="22"/>
          <w:szCs w:val="26"/>
          <w:lang w:val="en-US"/>
        </w:rPr>
        <w:t>;</w:t>
      </w:r>
    </w:p>
    <w:p w:rsidR="00614332" w:rsidRPr="00614332" w:rsidRDefault="00614332" w:rsidP="00614332">
      <w:pPr>
        <w:widowControl w:val="0"/>
        <w:autoSpaceDE w:val="0"/>
        <w:autoSpaceDN w:val="0"/>
        <w:adjustRightInd w:val="0"/>
        <w:spacing w:after="0" w:line="320" w:lineRule="atLeast"/>
        <w:jc w:val="both"/>
        <w:rPr>
          <w:rFonts w:ascii="Verdana" w:hAnsi="Verdana" w:cs="Verdana"/>
          <w:bCs/>
          <w:sz w:val="22"/>
          <w:szCs w:val="26"/>
          <w:lang w:val="en-US"/>
        </w:rPr>
      </w:pPr>
      <w:r>
        <w:rPr>
          <w:rFonts w:ascii="Verdana" w:hAnsi="Verdana" w:cs="Verdana"/>
          <w:bCs/>
          <w:sz w:val="22"/>
          <w:szCs w:val="26"/>
          <w:lang w:val="en-US"/>
        </w:rPr>
        <w:t>5. Ha Tinh provinces (Ha Tinh city, Hong Linh town</w:t>
      </w:r>
      <w:r w:rsidRPr="00614332">
        <w:rPr>
          <w:rFonts w:ascii="Verdana" w:hAnsi="Verdana" w:cs="Verdana"/>
          <w:bCs/>
          <w:sz w:val="22"/>
          <w:szCs w:val="26"/>
          <w:lang w:val="en-US"/>
        </w:rPr>
        <w:t xml:space="preserve">, Thien Cam </w:t>
      </w:r>
      <w:r>
        <w:rPr>
          <w:rFonts w:ascii="Verdana" w:hAnsi="Verdana" w:cs="Verdana"/>
          <w:bCs/>
          <w:sz w:val="22"/>
          <w:szCs w:val="26"/>
          <w:lang w:val="en-US"/>
        </w:rPr>
        <w:t>town)</w:t>
      </w:r>
      <w:r w:rsidRPr="00614332">
        <w:rPr>
          <w:rFonts w:ascii="Verdana" w:hAnsi="Verdana" w:cs="Verdana"/>
          <w:bCs/>
          <w:sz w:val="22"/>
          <w:szCs w:val="26"/>
          <w:lang w:val="en-US"/>
        </w:rPr>
        <w:t>;</w:t>
      </w:r>
    </w:p>
    <w:p w:rsidR="00614332" w:rsidRPr="00614332" w:rsidRDefault="00614332" w:rsidP="00614332">
      <w:pPr>
        <w:widowControl w:val="0"/>
        <w:autoSpaceDE w:val="0"/>
        <w:autoSpaceDN w:val="0"/>
        <w:adjustRightInd w:val="0"/>
        <w:spacing w:after="0" w:line="320" w:lineRule="atLeast"/>
        <w:jc w:val="both"/>
        <w:rPr>
          <w:rFonts w:ascii="Verdana" w:hAnsi="Verdana" w:cs="Verdana"/>
          <w:bCs/>
          <w:sz w:val="22"/>
          <w:szCs w:val="26"/>
          <w:lang w:val="en-US"/>
        </w:rPr>
      </w:pPr>
      <w:r>
        <w:rPr>
          <w:rFonts w:ascii="Verdana" w:hAnsi="Verdana" w:cs="Verdana"/>
          <w:bCs/>
          <w:sz w:val="22"/>
          <w:szCs w:val="26"/>
          <w:lang w:val="en-US"/>
        </w:rPr>
        <w:t>6</w:t>
      </w:r>
      <w:r w:rsidRPr="00614332">
        <w:rPr>
          <w:rFonts w:ascii="Verdana" w:hAnsi="Verdana" w:cs="Verdana"/>
          <w:bCs/>
          <w:sz w:val="22"/>
          <w:szCs w:val="26"/>
          <w:lang w:val="en-US"/>
        </w:rPr>
        <w:t xml:space="preserve">. Quang Nam Province </w:t>
      </w:r>
      <w:r>
        <w:rPr>
          <w:rFonts w:ascii="Verdana" w:hAnsi="Verdana" w:cs="Verdana"/>
          <w:bCs/>
          <w:sz w:val="22"/>
          <w:szCs w:val="26"/>
          <w:lang w:val="en-US"/>
        </w:rPr>
        <w:t xml:space="preserve">(Tam </w:t>
      </w:r>
      <w:proofErr w:type="gramStart"/>
      <w:r>
        <w:rPr>
          <w:rFonts w:ascii="Verdana" w:hAnsi="Verdana" w:cs="Verdana"/>
          <w:bCs/>
          <w:sz w:val="22"/>
          <w:szCs w:val="26"/>
          <w:lang w:val="en-US"/>
        </w:rPr>
        <w:t>Ky</w:t>
      </w:r>
      <w:proofErr w:type="gramEnd"/>
      <w:r>
        <w:rPr>
          <w:rFonts w:ascii="Verdana" w:hAnsi="Verdana" w:cs="Verdana"/>
          <w:bCs/>
          <w:sz w:val="22"/>
          <w:szCs w:val="26"/>
          <w:lang w:val="en-US"/>
        </w:rPr>
        <w:t xml:space="preserve"> city, Hoi An city)</w:t>
      </w:r>
      <w:r w:rsidRPr="00614332">
        <w:rPr>
          <w:rFonts w:ascii="Verdana" w:hAnsi="Verdana" w:cs="Verdana"/>
          <w:bCs/>
          <w:sz w:val="22"/>
          <w:szCs w:val="26"/>
          <w:lang w:val="en-US"/>
        </w:rPr>
        <w:t>;</w:t>
      </w:r>
    </w:p>
    <w:p w:rsidR="00614332" w:rsidRPr="00614332" w:rsidRDefault="00614332" w:rsidP="00614332">
      <w:pPr>
        <w:widowControl w:val="0"/>
        <w:autoSpaceDE w:val="0"/>
        <w:autoSpaceDN w:val="0"/>
        <w:adjustRightInd w:val="0"/>
        <w:spacing w:after="0" w:line="320" w:lineRule="atLeast"/>
        <w:jc w:val="both"/>
        <w:rPr>
          <w:rFonts w:ascii="Verdana" w:hAnsi="Verdana" w:cs="Verdana"/>
          <w:bCs/>
          <w:sz w:val="22"/>
          <w:szCs w:val="26"/>
          <w:lang w:val="en-US"/>
        </w:rPr>
      </w:pPr>
      <w:r>
        <w:rPr>
          <w:rFonts w:ascii="Verdana" w:hAnsi="Verdana" w:cs="Verdana"/>
          <w:bCs/>
          <w:sz w:val="22"/>
          <w:szCs w:val="26"/>
          <w:lang w:val="en-US"/>
        </w:rPr>
        <w:t>7. Thua Thien Hue (Hue City, Huong Thuy town)</w:t>
      </w:r>
      <w:r w:rsidRPr="00614332">
        <w:rPr>
          <w:rFonts w:ascii="Verdana" w:hAnsi="Verdana" w:cs="Verdana"/>
          <w:bCs/>
          <w:sz w:val="22"/>
          <w:szCs w:val="26"/>
          <w:lang w:val="en-US"/>
        </w:rPr>
        <w:t>;</w:t>
      </w:r>
    </w:p>
    <w:p w:rsidR="00614332" w:rsidRDefault="00614332" w:rsidP="00614332">
      <w:pPr>
        <w:widowControl w:val="0"/>
        <w:autoSpaceDE w:val="0"/>
        <w:autoSpaceDN w:val="0"/>
        <w:adjustRightInd w:val="0"/>
        <w:spacing w:after="0" w:line="320" w:lineRule="atLeast"/>
        <w:jc w:val="both"/>
        <w:rPr>
          <w:rFonts w:ascii="Verdana" w:hAnsi="Verdana" w:cs="Verdana"/>
          <w:bCs/>
          <w:sz w:val="22"/>
          <w:szCs w:val="26"/>
          <w:lang w:val="en-US"/>
        </w:rPr>
      </w:pPr>
      <w:r>
        <w:rPr>
          <w:rFonts w:ascii="Verdana" w:hAnsi="Verdana" w:cs="Verdana"/>
          <w:bCs/>
          <w:sz w:val="22"/>
          <w:szCs w:val="26"/>
          <w:lang w:val="en-US"/>
        </w:rPr>
        <w:t xml:space="preserve">8. Ba </w:t>
      </w:r>
      <w:proofErr w:type="gramStart"/>
      <w:r>
        <w:rPr>
          <w:rFonts w:ascii="Verdana" w:hAnsi="Verdana" w:cs="Verdana"/>
          <w:bCs/>
          <w:sz w:val="22"/>
          <w:szCs w:val="26"/>
          <w:lang w:val="en-US"/>
        </w:rPr>
        <w:t>Ria</w:t>
      </w:r>
      <w:proofErr w:type="gramEnd"/>
      <w:r>
        <w:rPr>
          <w:rFonts w:ascii="Verdana" w:hAnsi="Verdana" w:cs="Verdana"/>
          <w:bCs/>
          <w:sz w:val="22"/>
          <w:szCs w:val="26"/>
          <w:lang w:val="en-US"/>
        </w:rPr>
        <w:t xml:space="preserve"> - Vung Tau (Vung Tau city, Ba Ria town)</w:t>
      </w:r>
      <w:r w:rsidRPr="00614332">
        <w:rPr>
          <w:rFonts w:ascii="Verdana" w:hAnsi="Verdana" w:cs="Verdana"/>
          <w:bCs/>
          <w:sz w:val="22"/>
          <w:szCs w:val="26"/>
          <w:lang w:val="en-US"/>
        </w:rPr>
        <w:t>.</w:t>
      </w:r>
    </w:p>
    <w:p w:rsidR="00614332" w:rsidRPr="00614332" w:rsidRDefault="00614332" w:rsidP="00614332">
      <w:pPr>
        <w:widowControl w:val="0"/>
        <w:autoSpaceDE w:val="0"/>
        <w:autoSpaceDN w:val="0"/>
        <w:adjustRightInd w:val="0"/>
        <w:spacing w:after="0" w:line="320" w:lineRule="atLeast"/>
        <w:jc w:val="both"/>
        <w:rPr>
          <w:rFonts w:ascii="Verdana" w:hAnsi="Verdana" w:cs="Verdana"/>
          <w:bCs/>
          <w:sz w:val="22"/>
          <w:szCs w:val="26"/>
          <w:lang w:val="en-US"/>
        </w:rPr>
      </w:pPr>
    </w:p>
    <w:p w:rsidR="00614332" w:rsidRPr="00614332" w:rsidRDefault="00614332" w:rsidP="00614332">
      <w:pPr>
        <w:widowControl w:val="0"/>
        <w:autoSpaceDE w:val="0"/>
        <w:autoSpaceDN w:val="0"/>
        <w:adjustRightInd w:val="0"/>
        <w:spacing w:after="0" w:line="320" w:lineRule="atLeast"/>
        <w:jc w:val="both"/>
        <w:rPr>
          <w:rFonts w:ascii="Verdana" w:hAnsi="Verdana" w:cs="Verdana"/>
          <w:bCs/>
          <w:sz w:val="22"/>
          <w:szCs w:val="26"/>
          <w:lang w:val="en-US"/>
        </w:rPr>
      </w:pPr>
      <w:r w:rsidRPr="00614332">
        <w:rPr>
          <w:rFonts w:ascii="Verdana" w:hAnsi="Verdana" w:cs="Verdana"/>
          <w:bCs/>
          <w:sz w:val="22"/>
          <w:szCs w:val="26"/>
          <w:lang w:val="en-US"/>
        </w:rPr>
        <w:t>Some urban areas in the provinces of the Mekong Delta</w:t>
      </w:r>
    </w:p>
    <w:p w:rsidR="00614332" w:rsidRPr="00614332" w:rsidRDefault="007958C6" w:rsidP="00614332">
      <w:pPr>
        <w:widowControl w:val="0"/>
        <w:autoSpaceDE w:val="0"/>
        <w:autoSpaceDN w:val="0"/>
        <w:adjustRightInd w:val="0"/>
        <w:spacing w:after="0" w:line="320" w:lineRule="atLeast"/>
        <w:jc w:val="both"/>
        <w:rPr>
          <w:rFonts w:ascii="Verdana" w:hAnsi="Verdana" w:cs="Verdana"/>
          <w:bCs/>
          <w:sz w:val="22"/>
          <w:szCs w:val="26"/>
          <w:lang w:val="en-US"/>
        </w:rPr>
      </w:pPr>
      <w:r>
        <w:rPr>
          <w:rFonts w:ascii="Verdana" w:hAnsi="Verdana" w:cs="Verdana"/>
          <w:bCs/>
          <w:sz w:val="22"/>
          <w:szCs w:val="26"/>
          <w:lang w:val="en-US"/>
        </w:rPr>
        <w:t>9. Kien Giang Province (Rach Gia, Ha Tien town)</w:t>
      </w:r>
      <w:r w:rsidR="00614332" w:rsidRPr="00614332">
        <w:rPr>
          <w:rFonts w:ascii="Verdana" w:hAnsi="Verdana" w:cs="Verdana"/>
          <w:bCs/>
          <w:sz w:val="22"/>
          <w:szCs w:val="26"/>
          <w:lang w:val="en-US"/>
        </w:rPr>
        <w:t>;</w:t>
      </w:r>
    </w:p>
    <w:p w:rsidR="00614332" w:rsidRPr="00614332" w:rsidRDefault="007958C6" w:rsidP="00614332">
      <w:pPr>
        <w:widowControl w:val="0"/>
        <w:autoSpaceDE w:val="0"/>
        <w:autoSpaceDN w:val="0"/>
        <w:adjustRightInd w:val="0"/>
        <w:spacing w:after="0" w:line="320" w:lineRule="atLeast"/>
        <w:jc w:val="both"/>
        <w:rPr>
          <w:rFonts w:ascii="Verdana" w:hAnsi="Verdana" w:cs="Verdana"/>
          <w:bCs/>
          <w:sz w:val="22"/>
          <w:szCs w:val="26"/>
          <w:lang w:val="en-US"/>
        </w:rPr>
      </w:pPr>
      <w:r>
        <w:rPr>
          <w:rFonts w:ascii="Verdana" w:hAnsi="Verdana" w:cs="Verdana"/>
          <w:bCs/>
          <w:sz w:val="22"/>
          <w:szCs w:val="26"/>
          <w:lang w:val="en-US"/>
        </w:rPr>
        <w:t>10</w:t>
      </w:r>
      <w:r w:rsidR="00614332" w:rsidRPr="00614332">
        <w:rPr>
          <w:rFonts w:ascii="Verdana" w:hAnsi="Verdana" w:cs="Verdana"/>
          <w:bCs/>
          <w:sz w:val="22"/>
          <w:szCs w:val="26"/>
          <w:lang w:val="en-US"/>
        </w:rPr>
        <w:t>. Hau</w:t>
      </w:r>
      <w:r>
        <w:rPr>
          <w:rFonts w:ascii="Verdana" w:hAnsi="Verdana" w:cs="Verdana"/>
          <w:bCs/>
          <w:sz w:val="22"/>
          <w:szCs w:val="26"/>
          <w:lang w:val="en-US"/>
        </w:rPr>
        <w:t xml:space="preserve"> Giang Province (</w:t>
      </w:r>
      <w:proofErr w:type="gramStart"/>
      <w:r>
        <w:rPr>
          <w:rFonts w:ascii="Verdana" w:hAnsi="Verdana" w:cs="Verdana"/>
          <w:bCs/>
          <w:sz w:val="22"/>
          <w:szCs w:val="26"/>
          <w:lang w:val="en-US"/>
        </w:rPr>
        <w:t>Vi</w:t>
      </w:r>
      <w:proofErr w:type="gramEnd"/>
      <w:r>
        <w:rPr>
          <w:rFonts w:ascii="Verdana" w:hAnsi="Verdana" w:cs="Verdana"/>
          <w:bCs/>
          <w:sz w:val="22"/>
          <w:szCs w:val="26"/>
          <w:lang w:val="en-US"/>
        </w:rPr>
        <w:t xml:space="preserve"> Thanh city</w:t>
      </w:r>
      <w:r w:rsidR="00614332" w:rsidRPr="00614332">
        <w:rPr>
          <w:rFonts w:ascii="Verdana" w:hAnsi="Verdana" w:cs="Verdana"/>
          <w:bCs/>
          <w:sz w:val="22"/>
          <w:szCs w:val="26"/>
          <w:lang w:val="en-US"/>
        </w:rPr>
        <w:t xml:space="preserve">, Nga Bay </w:t>
      </w:r>
      <w:r>
        <w:rPr>
          <w:rFonts w:ascii="Verdana" w:hAnsi="Verdana" w:cs="Verdana"/>
          <w:bCs/>
          <w:sz w:val="22"/>
          <w:szCs w:val="26"/>
          <w:lang w:val="en-US"/>
        </w:rPr>
        <w:t>town)</w:t>
      </w:r>
      <w:r w:rsidR="00614332" w:rsidRPr="00614332">
        <w:rPr>
          <w:rFonts w:ascii="Verdana" w:hAnsi="Verdana" w:cs="Verdana"/>
          <w:bCs/>
          <w:sz w:val="22"/>
          <w:szCs w:val="26"/>
          <w:lang w:val="en-US"/>
        </w:rPr>
        <w:t>;</w:t>
      </w:r>
    </w:p>
    <w:p w:rsidR="00614332" w:rsidRPr="00614332" w:rsidRDefault="007958C6" w:rsidP="00614332">
      <w:pPr>
        <w:widowControl w:val="0"/>
        <w:autoSpaceDE w:val="0"/>
        <w:autoSpaceDN w:val="0"/>
        <w:adjustRightInd w:val="0"/>
        <w:spacing w:after="0" w:line="320" w:lineRule="atLeast"/>
        <w:jc w:val="both"/>
        <w:rPr>
          <w:rFonts w:ascii="Verdana" w:hAnsi="Verdana" w:cs="Verdana"/>
          <w:bCs/>
          <w:sz w:val="22"/>
          <w:szCs w:val="26"/>
          <w:lang w:val="en-US"/>
        </w:rPr>
      </w:pPr>
      <w:r>
        <w:rPr>
          <w:rFonts w:ascii="Verdana" w:hAnsi="Verdana" w:cs="Verdana"/>
          <w:bCs/>
          <w:sz w:val="22"/>
          <w:szCs w:val="26"/>
          <w:lang w:val="en-US"/>
        </w:rPr>
        <w:t>11. Soc Trang (Soc Trang City)</w:t>
      </w:r>
      <w:r w:rsidR="00614332" w:rsidRPr="00614332">
        <w:rPr>
          <w:rFonts w:ascii="Verdana" w:hAnsi="Verdana" w:cs="Verdana"/>
          <w:bCs/>
          <w:sz w:val="22"/>
          <w:szCs w:val="26"/>
          <w:lang w:val="en-US"/>
        </w:rPr>
        <w:t>;</w:t>
      </w:r>
    </w:p>
    <w:p w:rsidR="00614332" w:rsidRPr="007958C6" w:rsidRDefault="007958C6" w:rsidP="00614332">
      <w:pPr>
        <w:widowControl w:val="0"/>
        <w:autoSpaceDE w:val="0"/>
        <w:autoSpaceDN w:val="0"/>
        <w:adjustRightInd w:val="0"/>
        <w:spacing w:after="0" w:line="320" w:lineRule="atLeast"/>
        <w:jc w:val="both"/>
        <w:rPr>
          <w:rFonts w:ascii="Verdana" w:hAnsi="Verdana" w:cs="Verdana"/>
          <w:bCs/>
          <w:sz w:val="22"/>
          <w:szCs w:val="26"/>
          <w:lang w:val="en-US"/>
        </w:rPr>
      </w:pPr>
      <w:proofErr w:type="gramStart"/>
      <w:r w:rsidRPr="007958C6">
        <w:rPr>
          <w:rFonts w:ascii="Verdana" w:hAnsi="Verdana" w:cs="Verdana"/>
          <w:bCs/>
          <w:sz w:val="22"/>
          <w:szCs w:val="26"/>
          <w:lang w:val="en-US"/>
        </w:rPr>
        <w:t>12 .</w:t>
      </w:r>
      <w:proofErr w:type="gramEnd"/>
      <w:r w:rsidRPr="007958C6">
        <w:rPr>
          <w:rFonts w:ascii="Verdana" w:hAnsi="Verdana" w:cs="Verdana"/>
          <w:bCs/>
          <w:sz w:val="22"/>
          <w:szCs w:val="26"/>
          <w:lang w:val="en-US"/>
        </w:rPr>
        <w:t xml:space="preserve"> Ben Tre (Ben Tre city)</w:t>
      </w:r>
      <w:r w:rsidR="00614332" w:rsidRPr="007958C6">
        <w:rPr>
          <w:rFonts w:ascii="Verdana" w:hAnsi="Verdana" w:cs="Verdana"/>
          <w:bCs/>
          <w:sz w:val="22"/>
          <w:szCs w:val="26"/>
          <w:lang w:val="en-US"/>
        </w:rPr>
        <w:t>;</w:t>
      </w:r>
    </w:p>
    <w:p w:rsidR="00614332" w:rsidRPr="007958C6" w:rsidRDefault="007958C6" w:rsidP="00614332">
      <w:pPr>
        <w:widowControl w:val="0"/>
        <w:autoSpaceDE w:val="0"/>
        <w:autoSpaceDN w:val="0"/>
        <w:adjustRightInd w:val="0"/>
        <w:spacing w:after="0" w:line="320" w:lineRule="atLeast"/>
        <w:jc w:val="both"/>
        <w:rPr>
          <w:rFonts w:ascii="Verdana" w:hAnsi="Verdana" w:cs="Verdana"/>
          <w:bCs/>
          <w:sz w:val="22"/>
          <w:szCs w:val="26"/>
          <w:lang w:val="en-US"/>
        </w:rPr>
      </w:pPr>
      <w:r>
        <w:rPr>
          <w:rFonts w:ascii="Verdana" w:hAnsi="Verdana" w:cs="Verdana"/>
          <w:bCs/>
          <w:sz w:val="22"/>
          <w:szCs w:val="26"/>
          <w:lang w:val="en-US"/>
        </w:rPr>
        <w:t>13. An Giang Province (Long Xuyen city)</w:t>
      </w:r>
      <w:r w:rsidR="00614332" w:rsidRPr="007958C6">
        <w:rPr>
          <w:rFonts w:ascii="Verdana" w:hAnsi="Verdana" w:cs="Verdana"/>
          <w:bCs/>
          <w:sz w:val="22"/>
          <w:szCs w:val="26"/>
          <w:lang w:val="en-US"/>
        </w:rPr>
        <w:t>;</w:t>
      </w:r>
    </w:p>
    <w:p w:rsidR="00614332" w:rsidRPr="007958C6" w:rsidRDefault="007958C6" w:rsidP="00614332">
      <w:pPr>
        <w:widowControl w:val="0"/>
        <w:autoSpaceDE w:val="0"/>
        <w:autoSpaceDN w:val="0"/>
        <w:adjustRightInd w:val="0"/>
        <w:spacing w:after="0" w:line="320" w:lineRule="atLeast"/>
        <w:jc w:val="both"/>
        <w:rPr>
          <w:rFonts w:ascii="Verdana" w:hAnsi="Verdana" w:cs="Verdana"/>
          <w:bCs/>
          <w:sz w:val="22"/>
          <w:szCs w:val="26"/>
          <w:lang w:val="en-US"/>
        </w:rPr>
      </w:pPr>
      <w:r>
        <w:rPr>
          <w:rFonts w:ascii="Verdana" w:hAnsi="Verdana" w:cs="Verdana"/>
          <w:bCs/>
          <w:sz w:val="22"/>
          <w:szCs w:val="26"/>
          <w:lang w:val="en-US"/>
        </w:rPr>
        <w:t>14. Tien Giang Province (Cong town)</w:t>
      </w:r>
      <w:r w:rsidR="00614332" w:rsidRPr="007958C6">
        <w:rPr>
          <w:rFonts w:ascii="Verdana" w:hAnsi="Verdana" w:cs="Verdana"/>
          <w:bCs/>
          <w:sz w:val="22"/>
          <w:szCs w:val="26"/>
          <w:lang w:val="en-US"/>
        </w:rPr>
        <w:t>;</w:t>
      </w:r>
    </w:p>
    <w:p w:rsidR="007958C6" w:rsidRDefault="007958C6" w:rsidP="00614332">
      <w:pPr>
        <w:widowControl w:val="0"/>
        <w:autoSpaceDE w:val="0"/>
        <w:autoSpaceDN w:val="0"/>
        <w:adjustRightInd w:val="0"/>
        <w:spacing w:after="0" w:line="320" w:lineRule="atLeast"/>
        <w:jc w:val="both"/>
        <w:rPr>
          <w:rFonts w:ascii="Verdana" w:hAnsi="Verdana" w:cs="Verdana"/>
          <w:bCs/>
          <w:sz w:val="22"/>
          <w:szCs w:val="26"/>
          <w:lang w:val="en-US"/>
        </w:rPr>
      </w:pPr>
      <w:r>
        <w:rPr>
          <w:rFonts w:ascii="Verdana" w:hAnsi="Verdana" w:cs="Verdana"/>
          <w:bCs/>
          <w:sz w:val="22"/>
          <w:szCs w:val="26"/>
          <w:lang w:val="en-US"/>
        </w:rPr>
        <w:t>15. Bac Lieu (</w:t>
      </w:r>
      <w:proofErr w:type="gramStart"/>
      <w:r w:rsidR="00614332" w:rsidRPr="007958C6">
        <w:rPr>
          <w:rFonts w:ascii="Verdana" w:hAnsi="Verdana" w:cs="Verdana"/>
          <w:bCs/>
          <w:sz w:val="22"/>
          <w:szCs w:val="26"/>
          <w:lang w:val="en-US"/>
        </w:rPr>
        <w:t>Bac</w:t>
      </w:r>
      <w:proofErr w:type="gramEnd"/>
      <w:r w:rsidR="00614332" w:rsidRPr="007958C6">
        <w:rPr>
          <w:rFonts w:ascii="Verdana" w:hAnsi="Verdana" w:cs="Verdana"/>
          <w:bCs/>
          <w:sz w:val="22"/>
          <w:szCs w:val="26"/>
          <w:lang w:val="en-US"/>
        </w:rPr>
        <w:t xml:space="preserve"> Lieu tow</w:t>
      </w:r>
      <w:r>
        <w:rPr>
          <w:rFonts w:ascii="Verdana" w:hAnsi="Verdana" w:cs="Verdana"/>
          <w:bCs/>
          <w:sz w:val="22"/>
          <w:szCs w:val="26"/>
          <w:lang w:val="en-US"/>
        </w:rPr>
        <w:t>n)</w:t>
      </w:r>
      <w:r w:rsidR="00614332" w:rsidRPr="007958C6">
        <w:rPr>
          <w:rFonts w:ascii="Verdana" w:hAnsi="Verdana" w:cs="Verdana"/>
          <w:bCs/>
          <w:sz w:val="22"/>
          <w:szCs w:val="26"/>
          <w:lang w:val="en-US"/>
        </w:rPr>
        <w:t>.</w:t>
      </w:r>
    </w:p>
    <w:p w:rsidR="007958C6" w:rsidRDefault="007958C6" w:rsidP="00614332">
      <w:pPr>
        <w:widowControl w:val="0"/>
        <w:autoSpaceDE w:val="0"/>
        <w:autoSpaceDN w:val="0"/>
        <w:adjustRightInd w:val="0"/>
        <w:spacing w:after="0" w:line="320" w:lineRule="atLeast"/>
        <w:jc w:val="both"/>
        <w:rPr>
          <w:rFonts w:ascii="Verdana" w:hAnsi="Verdana" w:cs="Verdana"/>
          <w:bCs/>
          <w:sz w:val="22"/>
          <w:szCs w:val="26"/>
          <w:lang w:val="en-US"/>
        </w:rPr>
      </w:pPr>
    </w:p>
    <w:p w:rsidR="004F1740" w:rsidRPr="004F1740" w:rsidRDefault="004F1740" w:rsidP="004F1740">
      <w:pPr>
        <w:widowControl w:val="0"/>
        <w:autoSpaceDE w:val="0"/>
        <w:autoSpaceDN w:val="0"/>
        <w:adjustRightInd w:val="0"/>
        <w:spacing w:after="0" w:line="320" w:lineRule="atLeast"/>
        <w:jc w:val="both"/>
        <w:rPr>
          <w:rFonts w:ascii="Verdana" w:hAnsi="Verdana" w:cs="Verdana"/>
          <w:bCs/>
          <w:sz w:val="22"/>
          <w:szCs w:val="26"/>
          <w:lang w:val="en-US"/>
        </w:rPr>
      </w:pPr>
      <w:proofErr w:type="gramStart"/>
      <w:r w:rsidRPr="004F1740">
        <w:rPr>
          <w:rFonts w:ascii="Verdana" w:hAnsi="Verdana" w:cs="Verdana"/>
          <w:bCs/>
          <w:sz w:val="22"/>
          <w:szCs w:val="26"/>
          <w:lang w:val="en-US"/>
        </w:rPr>
        <w:t>B. Urban Systems mountainous plateau affected by droughts, flash floods, lan</w:t>
      </w:r>
      <w:r>
        <w:rPr>
          <w:rFonts w:ascii="Verdana" w:hAnsi="Verdana" w:cs="Verdana"/>
          <w:bCs/>
          <w:sz w:val="22"/>
          <w:szCs w:val="26"/>
          <w:lang w:val="en-US"/>
        </w:rPr>
        <w:t>dslides, groundwater depletion.</w:t>
      </w:r>
      <w:proofErr w:type="gramEnd"/>
    </w:p>
    <w:p w:rsidR="004F1740" w:rsidRPr="004F1740" w:rsidRDefault="004F1740" w:rsidP="004F1740">
      <w:pPr>
        <w:widowControl w:val="0"/>
        <w:autoSpaceDE w:val="0"/>
        <w:autoSpaceDN w:val="0"/>
        <w:adjustRightInd w:val="0"/>
        <w:spacing w:after="0" w:line="320" w:lineRule="atLeast"/>
        <w:jc w:val="both"/>
        <w:rPr>
          <w:rFonts w:ascii="Verdana" w:hAnsi="Verdana" w:cs="Verdana"/>
          <w:bCs/>
          <w:sz w:val="22"/>
          <w:szCs w:val="26"/>
          <w:lang w:val="en-US"/>
        </w:rPr>
      </w:pPr>
      <w:r w:rsidRPr="004F1740">
        <w:rPr>
          <w:rFonts w:ascii="Verdana" w:hAnsi="Verdana" w:cs="Verdana"/>
          <w:bCs/>
          <w:sz w:val="22"/>
          <w:szCs w:val="26"/>
          <w:lang w:val="en-US"/>
        </w:rPr>
        <w:t xml:space="preserve">1. Dien </w:t>
      </w:r>
      <w:r>
        <w:rPr>
          <w:rFonts w:ascii="Verdana" w:hAnsi="Verdana" w:cs="Verdana"/>
          <w:bCs/>
          <w:sz w:val="22"/>
          <w:szCs w:val="26"/>
          <w:lang w:val="en-US"/>
        </w:rPr>
        <w:t>Bien Province (Muong Lay town);</w:t>
      </w:r>
    </w:p>
    <w:p w:rsidR="004F1740" w:rsidRPr="004F1740" w:rsidRDefault="004F1740" w:rsidP="004F1740">
      <w:pPr>
        <w:widowControl w:val="0"/>
        <w:autoSpaceDE w:val="0"/>
        <w:autoSpaceDN w:val="0"/>
        <w:adjustRightInd w:val="0"/>
        <w:spacing w:after="0" w:line="320" w:lineRule="atLeast"/>
        <w:jc w:val="both"/>
        <w:rPr>
          <w:rFonts w:ascii="Verdana" w:hAnsi="Verdana" w:cs="Verdana"/>
          <w:bCs/>
          <w:sz w:val="22"/>
          <w:szCs w:val="26"/>
          <w:lang w:val="en-US"/>
        </w:rPr>
      </w:pPr>
      <w:r>
        <w:rPr>
          <w:rFonts w:ascii="Verdana" w:hAnsi="Verdana" w:cs="Verdana"/>
          <w:bCs/>
          <w:sz w:val="22"/>
          <w:szCs w:val="26"/>
          <w:lang w:val="en-US"/>
        </w:rPr>
        <w:t>2. Bac Kan provinces (</w:t>
      </w:r>
      <w:proofErr w:type="gramStart"/>
      <w:r>
        <w:rPr>
          <w:rFonts w:ascii="Verdana" w:hAnsi="Verdana" w:cs="Verdana"/>
          <w:bCs/>
          <w:sz w:val="22"/>
          <w:szCs w:val="26"/>
          <w:lang w:val="en-US"/>
        </w:rPr>
        <w:t>Bac</w:t>
      </w:r>
      <w:proofErr w:type="gramEnd"/>
      <w:r>
        <w:rPr>
          <w:rFonts w:ascii="Verdana" w:hAnsi="Verdana" w:cs="Verdana"/>
          <w:bCs/>
          <w:sz w:val="22"/>
          <w:szCs w:val="26"/>
          <w:lang w:val="en-US"/>
        </w:rPr>
        <w:t xml:space="preserve"> Kan);</w:t>
      </w:r>
    </w:p>
    <w:p w:rsidR="004F1740" w:rsidRPr="004F1740" w:rsidRDefault="004F1740" w:rsidP="004F1740">
      <w:pPr>
        <w:widowControl w:val="0"/>
        <w:autoSpaceDE w:val="0"/>
        <w:autoSpaceDN w:val="0"/>
        <w:adjustRightInd w:val="0"/>
        <w:spacing w:after="0" w:line="320" w:lineRule="atLeast"/>
        <w:jc w:val="both"/>
        <w:rPr>
          <w:rFonts w:ascii="Verdana" w:hAnsi="Verdana" w:cs="Verdana"/>
          <w:bCs/>
          <w:sz w:val="22"/>
          <w:szCs w:val="26"/>
          <w:lang w:val="en-US"/>
        </w:rPr>
      </w:pPr>
      <w:r>
        <w:rPr>
          <w:rFonts w:ascii="Verdana" w:hAnsi="Verdana" w:cs="Verdana"/>
          <w:bCs/>
          <w:sz w:val="22"/>
          <w:szCs w:val="26"/>
          <w:lang w:val="en-US"/>
        </w:rPr>
        <w:lastRenderedPageBreak/>
        <w:t xml:space="preserve">3. Lao </w:t>
      </w:r>
      <w:proofErr w:type="gramStart"/>
      <w:r>
        <w:rPr>
          <w:rFonts w:ascii="Verdana" w:hAnsi="Verdana" w:cs="Verdana"/>
          <w:bCs/>
          <w:sz w:val="22"/>
          <w:szCs w:val="26"/>
          <w:lang w:val="en-US"/>
        </w:rPr>
        <w:t>Cai</w:t>
      </w:r>
      <w:proofErr w:type="gramEnd"/>
      <w:r>
        <w:rPr>
          <w:rFonts w:ascii="Verdana" w:hAnsi="Verdana" w:cs="Verdana"/>
          <w:bCs/>
          <w:sz w:val="22"/>
          <w:szCs w:val="26"/>
          <w:lang w:val="en-US"/>
        </w:rPr>
        <w:t xml:space="preserve"> (Lao Cai);</w:t>
      </w:r>
    </w:p>
    <w:p w:rsidR="004F1740" w:rsidRPr="004F1740" w:rsidRDefault="004F1740" w:rsidP="004F1740">
      <w:pPr>
        <w:widowControl w:val="0"/>
        <w:autoSpaceDE w:val="0"/>
        <w:autoSpaceDN w:val="0"/>
        <w:adjustRightInd w:val="0"/>
        <w:spacing w:after="0" w:line="320" w:lineRule="atLeast"/>
        <w:jc w:val="both"/>
        <w:rPr>
          <w:rFonts w:ascii="Verdana" w:hAnsi="Verdana" w:cs="Verdana"/>
          <w:bCs/>
          <w:sz w:val="22"/>
          <w:szCs w:val="26"/>
          <w:lang w:val="en-US"/>
        </w:rPr>
      </w:pPr>
      <w:r w:rsidRPr="004F1740">
        <w:rPr>
          <w:rFonts w:ascii="Verdana" w:hAnsi="Verdana" w:cs="Verdana"/>
          <w:bCs/>
          <w:sz w:val="22"/>
          <w:szCs w:val="26"/>
          <w:lang w:val="en-US"/>
        </w:rPr>
        <w:t>4. Yen B</w:t>
      </w:r>
      <w:r>
        <w:rPr>
          <w:rFonts w:ascii="Verdana" w:hAnsi="Verdana" w:cs="Verdana"/>
          <w:bCs/>
          <w:sz w:val="22"/>
          <w:szCs w:val="26"/>
          <w:lang w:val="en-US"/>
        </w:rPr>
        <w:t>ai Province (Yen Bai city);</w:t>
      </w:r>
    </w:p>
    <w:p w:rsidR="004F1740" w:rsidRPr="004F1740" w:rsidRDefault="004F1740" w:rsidP="004F1740">
      <w:pPr>
        <w:widowControl w:val="0"/>
        <w:autoSpaceDE w:val="0"/>
        <w:autoSpaceDN w:val="0"/>
        <w:adjustRightInd w:val="0"/>
        <w:spacing w:after="0" w:line="320" w:lineRule="atLeast"/>
        <w:jc w:val="both"/>
        <w:rPr>
          <w:rFonts w:ascii="Verdana" w:hAnsi="Verdana" w:cs="Verdana"/>
          <w:bCs/>
          <w:sz w:val="22"/>
          <w:szCs w:val="26"/>
          <w:lang w:val="en-US"/>
        </w:rPr>
      </w:pPr>
      <w:r w:rsidRPr="004F1740">
        <w:rPr>
          <w:rFonts w:ascii="Verdana" w:hAnsi="Verdana" w:cs="Verdana"/>
          <w:bCs/>
          <w:sz w:val="22"/>
          <w:szCs w:val="26"/>
          <w:lang w:val="en-US"/>
        </w:rPr>
        <w:t>5. Cao Ba</w:t>
      </w:r>
      <w:r>
        <w:rPr>
          <w:rFonts w:ascii="Verdana" w:hAnsi="Verdana" w:cs="Verdana"/>
          <w:bCs/>
          <w:sz w:val="22"/>
          <w:szCs w:val="26"/>
          <w:lang w:val="en-US"/>
        </w:rPr>
        <w:t>ng province (Cao Bang city);</w:t>
      </w:r>
    </w:p>
    <w:p w:rsidR="004F1740" w:rsidRPr="004F1740" w:rsidRDefault="004F1740" w:rsidP="004F1740">
      <w:pPr>
        <w:widowControl w:val="0"/>
        <w:autoSpaceDE w:val="0"/>
        <w:autoSpaceDN w:val="0"/>
        <w:adjustRightInd w:val="0"/>
        <w:spacing w:after="0" w:line="320" w:lineRule="atLeast"/>
        <w:jc w:val="both"/>
        <w:rPr>
          <w:rFonts w:ascii="Verdana" w:hAnsi="Verdana" w:cs="Verdana"/>
          <w:bCs/>
          <w:sz w:val="22"/>
          <w:szCs w:val="26"/>
          <w:lang w:val="en-US"/>
        </w:rPr>
      </w:pPr>
      <w:r>
        <w:rPr>
          <w:rFonts w:ascii="Verdana" w:hAnsi="Verdana" w:cs="Verdana"/>
          <w:bCs/>
          <w:sz w:val="22"/>
          <w:szCs w:val="26"/>
          <w:lang w:val="en-US"/>
        </w:rPr>
        <w:t>6. Ha Giang (Ha Giang town);</w:t>
      </w:r>
    </w:p>
    <w:p w:rsidR="004F1740" w:rsidRPr="004F1740" w:rsidRDefault="004F1740" w:rsidP="004F1740">
      <w:pPr>
        <w:widowControl w:val="0"/>
        <w:autoSpaceDE w:val="0"/>
        <w:autoSpaceDN w:val="0"/>
        <w:adjustRightInd w:val="0"/>
        <w:spacing w:after="0" w:line="320" w:lineRule="atLeast"/>
        <w:jc w:val="both"/>
        <w:rPr>
          <w:rFonts w:ascii="Verdana" w:hAnsi="Verdana" w:cs="Verdana"/>
          <w:bCs/>
          <w:sz w:val="22"/>
          <w:szCs w:val="26"/>
          <w:lang w:val="en-US"/>
        </w:rPr>
      </w:pPr>
      <w:r w:rsidRPr="004F1740">
        <w:rPr>
          <w:rFonts w:ascii="Verdana" w:hAnsi="Verdana" w:cs="Verdana"/>
          <w:bCs/>
          <w:sz w:val="22"/>
          <w:szCs w:val="26"/>
          <w:lang w:val="en-US"/>
        </w:rPr>
        <w:t>7. Hoa</w:t>
      </w:r>
      <w:r>
        <w:rPr>
          <w:rFonts w:ascii="Verdana" w:hAnsi="Verdana" w:cs="Verdana"/>
          <w:bCs/>
          <w:sz w:val="22"/>
          <w:szCs w:val="26"/>
          <w:lang w:val="en-US"/>
        </w:rPr>
        <w:t xml:space="preserve"> Binh Province (Hoa Binh City);</w:t>
      </w:r>
    </w:p>
    <w:p w:rsidR="004F1740" w:rsidRPr="004F1740" w:rsidRDefault="004F1740" w:rsidP="004F1740">
      <w:pPr>
        <w:widowControl w:val="0"/>
        <w:autoSpaceDE w:val="0"/>
        <w:autoSpaceDN w:val="0"/>
        <w:adjustRightInd w:val="0"/>
        <w:spacing w:after="0" w:line="320" w:lineRule="atLeast"/>
        <w:jc w:val="both"/>
        <w:rPr>
          <w:rFonts w:ascii="Verdana" w:hAnsi="Verdana" w:cs="Verdana"/>
          <w:bCs/>
          <w:sz w:val="22"/>
          <w:szCs w:val="26"/>
          <w:lang w:val="en-US"/>
        </w:rPr>
      </w:pPr>
      <w:r>
        <w:rPr>
          <w:rFonts w:ascii="Verdana" w:hAnsi="Verdana" w:cs="Verdana"/>
          <w:bCs/>
          <w:sz w:val="22"/>
          <w:szCs w:val="26"/>
          <w:lang w:val="en-US"/>
        </w:rPr>
        <w:t>8. Son La (Son La city);</w:t>
      </w:r>
    </w:p>
    <w:p w:rsidR="004F1740" w:rsidRPr="004F1740" w:rsidRDefault="004F1740" w:rsidP="004F1740">
      <w:pPr>
        <w:widowControl w:val="0"/>
        <w:autoSpaceDE w:val="0"/>
        <w:autoSpaceDN w:val="0"/>
        <w:adjustRightInd w:val="0"/>
        <w:spacing w:after="0" w:line="320" w:lineRule="atLeast"/>
        <w:jc w:val="both"/>
        <w:rPr>
          <w:rFonts w:ascii="Verdana" w:hAnsi="Verdana" w:cs="Verdana"/>
          <w:bCs/>
          <w:sz w:val="22"/>
          <w:szCs w:val="26"/>
          <w:lang w:val="en-US"/>
        </w:rPr>
      </w:pPr>
      <w:r>
        <w:rPr>
          <w:rFonts w:ascii="Verdana" w:hAnsi="Verdana" w:cs="Verdana"/>
          <w:bCs/>
          <w:sz w:val="22"/>
          <w:szCs w:val="26"/>
          <w:lang w:val="en-US"/>
        </w:rPr>
        <w:t>9. Dak Lak Province (Buon Ma Thuot, Buon Ho town);</w:t>
      </w:r>
    </w:p>
    <w:p w:rsidR="004F1740" w:rsidRDefault="004F1740" w:rsidP="004F1740">
      <w:pPr>
        <w:widowControl w:val="0"/>
        <w:autoSpaceDE w:val="0"/>
        <w:autoSpaceDN w:val="0"/>
        <w:adjustRightInd w:val="0"/>
        <w:spacing w:after="0" w:line="320" w:lineRule="atLeast"/>
        <w:jc w:val="both"/>
        <w:rPr>
          <w:rFonts w:ascii="Verdana" w:hAnsi="Verdana" w:cs="Verdana"/>
          <w:bCs/>
          <w:sz w:val="22"/>
          <w:szCs w:val="26"/>
          <w:lang w:val="en-US"/>
        </w:rPr>
      </w:pPr>
      <w:proofErr w:type="gramStart"/>
      <w:r w:rsidRPr="004F1740">
        <w:rPr>
          <w:rFonts w:ascii="Verdana" w:hAnsi="Verdana" w:cs="Verdana"/>
          <w:bCs/>
          <w:sz w:val="22"/>
          <w:szCs w:val="26"/>
          <w:lang w:val="en-US"/>
        </w:rPr>
        <w:t>10. Dak Nong Province (Gia Nghia town).</w:t>
      </w:r>
      <w:proofErr w:type="gramEnd"/>
    </w:p>
    <w:p w:rsidR="004F1740" w:rsidRPr="00A47035" w:rsidRDefault="004F1740" w:rsidP="00A47035">
      <w:pPr>
        <w:widowControl w:val="0"/>
        <w:autoSpaceDE w:val="0"/>
        <w:autoSpaceDN w:val="0"/>
        <w:adjustRightInd w:val="0"/>
        <w:spacing w:after="0" w:line="320" w:lineRule="atLeast"/>
        <w:jc w:val="center"/>
        <w:rPr>
          <w:rFonts w:ascii="Verdana" w:hAnsi="Verdana" w:cs="Verdana"/>
          <w:sz w:val="22"/>
          <w:szCs w:val="26"/>
          <w:lang w:val="en-US"/>
        </w:rPr>
      </w:pPr>
      <w:r>
        <w:rPr>
          <w:rFonts w:ascii="Verdana" w:hAnsi="Verdana" w:cs="Verdana"/>
          <w:bCs/>
          <w:sz w:val="22"/>
          <w:szCs w:val="26"/>
          <w:lang w:val="en-US"/>
        </w:rPr>
        <w:br w:type="page"/>
      </w:r>
      <w:r w:rsidRPr="004F1740">
        <w:rPr>
          <w:rFonts w:ascii="Verdana" w:hAnsi="Verdana" w:cs="Verdana"/>
          <w:b/>
          <w:bCs/>
          <w:sz w:val="22"/>
          <w:szCs w:val="32"/>
          <w:lang w:val="en-US"/>
        </w:rPr>
        <w:lastRenderedPageBreak/>
        <w:t>APPENDIX II</w:t>
      </w:r>
    </w:p>
    <w:p w:rsidR="004F1740" w:rsidRPr="004F1740" w:rsidRDefault="004F1740" w:rsidP="004F1740">
      <w:pPr>
        <w:widowControl w:val="0"/>
        <w:autoSpaceDE w:val="0"/>
        <w:autoSpaceDN w:val="0"/>
        <w:adjustRightInd w:val="0"/>
        <w:spacing w:after="0" w:line="320" w:lineRule="atLeast"/>
        <w:jc w:val="center"/>
        <w:rPr>
          <w:rFonts w:ascii="Verdana" w:hAnsi="Verdana" w:cs="Verdana"/>
          <w:b/>
          <w:bCs/>
          <w:sz w:val="22"/>
          <w:szCs w:val="32"/>
          <w:lang w:val="en-US"/>
        </w:rPr>
      </w:pPr>
    </w:p>
    <w:p w:rsidR="004F1740" w:rsidRPr="004F1740" w:rsidRDefault="004F1740" w:rsidP="004F1740">
      <w:pPr>
        <w:widowControl w:val="0"/>
        <w:autoSpaceDE w:val="0"/>
        <w:autoSpaceDN w:val="0"/>
        <w:adjustRightInd w:val="0"/>
        <w:spacing w:after="0" w:line="320" w:lineRule="atLeast"/>
        <w:jc w:val="center"/>
        <w:rPr>
          <w:rFonts w:ascii="Verdana" w:hAnsi="Verdana" w:cs="Verdana"/>
          <w:b/>
          <w:bCs/>
          <w:sz w:val="22"/>
          <w:szCs w:val="32"/>
          <w:lang w:val="en-US"/>
        </w:rPr>
      </w:pPr>
      <w:r w:rsidRPr="004F1740">
        <w:rPr>
          <w:rFonts w:ascii="Verdana" w:hAnsi="Verdana" w:cs="Verdana"/>
          <w:b/>
          <w:bCs/>
          <w:sz w:val="22"/>
          <w:szCs w:val="32"/>
          <w:lang w:val="en-US"/>
        </w:rPr>
        <w:t>LIST OF PROGRAMS AND URBAN DEVELOPMENT PROJECT</w:t>
      </w:r>
      <w:r>
        <w:rPr>
          <w:rFonts w:ascii="Verdana" w:hAnsi="Verdana" w:cs="Verdana"/>
          <w:b/>
          <w:bCs/>
          <w:sz w:val="22"/>
          <w:szCs w:val="32"/>
          <w:lang w:val="en-US"/>
        </w:rPr>
        <w:t>S</w:t>
      </w:r>
      <w:r w:rsidRPr="004F1740">
        <w:rPr>
          <w:rFonts w:ascii="Verdana" w:hAnsi="Verdana" w:cs="Verdana"/>
          <w:b/>
          <w:bCs/>
          <w:sz w:val="22"/>
          <w:szCs w:val="32"/>
          <w:lang w:val="en-US"/>
        </w:rPr>
        <w:t xml:space="preserve"> VIETNAM WITH </w:t>
      </w:r>
      <w:r>
        <w:rPr>
          <w:rFonts w:ascii="Verdana" w:hAnsi="Verdana" w:cs="Verdana"/>
          <w:b/>
          <w:bCs/>
          <w:sz w:val="22"/>
          <w:szCs w:val="32"/>
          <w:lang w:val="en-US"/>
        </w:rPr>
        <w:t>RESPONSE TO CLIMATE CHANGE 2020</w:t>
      </w:r>
    </w:p>
    <w:p w:rsidR="004F1740" w:rsidRDefault="004F1740" w:rsidP="004F1740">
      <w:pPr>
        <w:widowControl w:val="0"/>
        <w:autoSpaceDE w:val="0"/>
        <w:autoSpaceDN w:val="0"/>
        <w:adjustRightInd w:val="0"/>
        <w:spacing w:after="0" w:line="320" w:lineRule="atLeast"/>
        <w:jc w:val="center"/>
        <w:rPr>
          <w:rFonts w:ascii="Verdana" w:hAnsi="Verdana" w:cs="Verdana"/>
          <w:b/>
          <w:bCs/>
          <w:sz w:val="22"/>
          <w:szCs w:val="32"/>
          <w:lang w:val="en-US"/>
        </w:rPr>
      </w:pPr>
      <w:r w:rsidRPr="004F1740">
        <w:rPr>
          <w:rFonts w:ascii="Verdana" w:hAnsi="Verdana" w:cs="Verdana"/>
          <w:b/>
          <w:bCs/>
          <w:sz w:val="22"/>
          <w:szCs w:val="32"/>
          <w:lang w:val="en-US"/>
        </w:rPr>
        <w:t xml:space="preserve"> (Issued together with Decision No. 2623/QD-TTg December 31, 2013 of the Prime Minister)</w:t>
      </w:r>
    </w:p>
    <w:p w:rsidR="0048733C" w:rsidRPr="0048733C" w:rsidRDefault="0048733C" w:rsidP="004F1740">
      <w:pPr>
        <w:widowControl w:val="0"/>
        <w:autoSpaceDE w:val="0"/>
        <w:autoSpaceDN w:val="0"/>
        <w:adjustRightInd w:val="0"/>
        <w:spacing w:after="0" w:line="320" w:lineRule="atLeast"/>
        <w:jc w:val="center"/>
        <w:rPr>
          <w:rFonts w:ascii="Verdana" w:hAnsi="Verdana" w:cs="Verdana"/>
          <w:sz w:val="22"/>
          <w:szCs w:val="26"/>
          <w:lang w:val="en-US"/>
        </w:rPr>
      </w:pPr>
    </w:p>
    <w:tbl>
      <w:tblPr>
        <w:tblW w:w="9781" w:type="dxa"/>
        <w:tblInd w:w="-601" w:type="dxa"/>
        <w:tblBorders>
          <w:top w:val="nil"/>
          <w:left w:val="nil"/>
          <w:right w:val="nil"/>
        </w:tblBorders>
        <w:tblLayout w:type="fixed"/>
        <w:tblLook w:val="0000"/>
      </w:tblPr>
      <w:tblGrid>
        <w:gridCol w:w="709"/>
        <w:gridCol w:w="2552"/>
        <w:gridCol w:w="2551"/>
        <w:gridCol w:w="2268"/>
        <w:gridCol w:w="1701"/>
      </w:tblGrid>
      <w:tr w:rsidR="00340B78" w:rsidRPr="0048733C">
        <w:tc>
          <w:tcPr>
            <w:tcW w:w="709" w:type="dxa"/>
            <w:tcBorders>
              <w:top w:val="single" w:sz="8" w:space="0" w:color="000000"/>
              <w:left w:val="single" w:sz="8" w:space="0" w:color="000000"/>
            </w:tcBorders>
            <w:shd w:val="clear" w:color="auto" w:fill="FFFFFF"/>
          </w:tcPr>
          <w:p w:rsidR="0048733C" w:rsidRPr="0048733C" w:rsidRDefault="00356ADE" w:rsidP="0048733C">
            <w:pPr>
              <w:widowControl w:val="0"/>
              <w:autoSpaceDE w:val="0"/>
              <w:autoSpaceDN w:val="0"/>
              <w:adjustRightInd w:val="0"/>
              <w:spacing w:after="0" w:line="320" w:lineRule="atLeast"/>
              <w:jc w:val="center"/>
              <w:rPr>
                <w:rFonts w:ascii="Verdana" w:hAnsi="Verdana" w:cs="Verdana"/>
                <w:sz w:val="22"/>
                <w:szCs w:val="26"/>
                <w:lang w:val="en-US"/>
              </w:rPr>
            </w:pPr>
            <w:r>
              <w:rPr>
                <w:rFonts w:ascii="Verdana" w:hAnsi="Verdana" w:cs="Verdana"/>
                <w:b/>
                <w:bCs/>
                <w:sz w:val="22"/>
                <w:szCs w:val="26"/>
                <w:lang w:val="en-US"/>
              </w:rPr>
              <w:t>No.</w:t>
            </w:r>
          </w:p>
        </w:tc>
        <w:tc>
          <w:tcPr>
            <w:tcW w:w="2552" w:type="dxa"/>
            <w:tcBorders>
              <w:top w:val="single" w:sz="8" w:space="0" w:color="000000"/>
              <w:left w:val="single" w:sz="8" w:space="0" w:color="000000"/>
            </w:tcBorders>
            <w:shd w:val="clear" w:color="auto" w:fill="FFFFFF"/>
          </w:tcPr>
          <w:p w:rsidR="0048733C" w:rsidRPr="00356ADE" w:rsidRDefault="00356ADE" w:rsidP="0048733C">
            <w:pPr>
              <w:widowControl w:val="0"/>
              <w:autoSpaceDE w:val="0"/>
              <w:autoSpaceDN w:val="0"/>
              <w:adjustRightInd w:val="0"/>
              <w:spacing w:after="0" w:line="320" w:lineRule="atLeast"/>
              <w:jc w:val="center"/>
              <w:rPr>
                <w:rFonts w:ascii="Verdana" w:hAnsi="Verdana" w:cs="Verdana"/>
                <w:b/>
                <w:bCs/>
                <w:sz w:val="22"/>
                <w:szCs w:val="26"/>
                <w:lang w:val="en-US"/>
              </w:rPr>
            </w:pPr>
            <w:r w:rsidRPr="00356ADE">
              <w:rPr>
                <w:rFonts w:ascii="Verdana" w:hAnsi="Verdana" w:cs="Verdana"/>
                <w:b/>
                <w:bCs/>
                <w:sz w:val="22"/>
                <w:szCs w:val="26"/>
                <w:lang w:val="en-US"/>
              </w:rPr>
              <w:t>List of core program</w:t>
            </w:r>
          </w:p>
        </w:tc>
        <w:tc>
          <w:tcPr>
            <w:tcW w:w="2551" w:type="dxa"/>
            <w:tcBorders>
              <w:top w:val="single" w:sz="8" w:space="0" w:color="000000"/>
              <w:left w:val="single" w:sz="8" w:space="0" w:color="000000"/>
            </w:tcBorders>
            <w:shd w:val="clear" w:color="auto" w:fill="FFFFFF"/>
          </w:tcPr>
          <w:p w:rsidR="0048733C" w:rsidRPr="00356ADE" w:rsidRDefault="00356ADE" w:rsidP="0048733C">
            <w:pPr>
              <w:widowControl w:val="0"/>
              <w:autoSpaceDE w:val="0"/>
              <w:autoSpaceDN w:val="0"/>
              <w:adjustRightInd w:val="0"/>
              <w:spacing w:after="0" w:line="320" w:lineRule="atLeast"/>
              <w:jc w:val="center"/>
              <w:rPr>
                <w:rFonts w:ascii="Verdana" w:hAnsi="Verdana" w:cs="Verdana"/>
                <w:b/>
                <w:bCs/>
                <w:sz w:val="22"/>
                <w:szCs w:val="26"/>
                <w:lang w:val="en-US"/>
              </w:rPr>
            </w:pPr>
            <w:r>
              <w:rPr>
                <w:rFonts w:ascii="Verdana" w:hAnsi="Verdana" w:cs="Verdana"/>
                <w:b/>
                <w:bCs/>
                <w:sz w:val="22"/>
                <w:szCs w:val="26"/>
                <w:lang w:val="en-US"/>
              </w:rPr>
              <w:t>Responsible Agencies</w:t>
            </w:r>
          </w:p>
        </w:tc>
        <w:tc>
          <w:tcPr>
            <w:tcW w:w="2268" w:type="dxa"/>
            <w:tcBorders>
              <w:top w:val="single" w:sz="8" w:space="0" w:color="000000"/>
              <w:left w:val="single" w:sz="8" w:space="0" w:color="000000"/>
            </w:tcBorders>
            <w:shd w:val="clear" w:color="auto" w:fill="FFFFFF"/>
          </w:tcPr>
          <w:p w:rsidR="0048733C" w:rsidRPr="00356ADE" w:rsidRDefault="00356ADE" w:rsidP="0048733C">
            <w:pPr>
              <w:widowControl w:val="0"/>
              <w:autoSpaceDE w:val="0"/>
              <w:autoSpaceDN w:val="0"/>
              <w:adjustRightInd w:val="0"/>
              <w:spacing w:after="0" w:line="320" w:lineRule="atLeast"/>
              <w:jc w:val="center"/>
              <w:rPr>
                <w:rFonts w:ascii="Verdana" w:hAnsi="Verdana" w:cs="Verdana"/>
                <w:b/>
                <w:bCs/>
                <w:sz w:val="22"/>
                <w:szCs w:val="26"/>
                <w:lang w:val="en-US"/>
              </w:rPr>
            </w:pPr>
            <w:r>
              <w:rPr>
                <w:rFonts w:ascii="Verdana" w:hAnsi="Verdana" w:cs="Verdana"/>
                <w:b/>
                <w:bCs/>
                <w:sz w:val="22"/>
                <w:szCs w:val="26"/>
                <w:lang w:val="en-US"/>
              </w:rPr>
              <w:t>Coordinating A</w:t>
            </w:r>
            <w:r w:rsidRPr="00356ADE">
              <w:rPr>
                <w:rFonts w:ascii="Verdana" w:hAnsi="Verdana" w:cs="Verdana"/>
                <w:b/>
                <w:bCs/>
                <w:sz w:val="22"/>
                <w:szCs w:val="26"/>
                <w:lang w:val="en-US"/>
              </w:rPr>
              <w:t>gencies</w:t>
            </w:r>
          </w:p>
        </w:tc>
        <w:tc>
          <w:tcPr>
            <w:tcW w:w="1701" w:type="dxa"/>
            <w:tcBorders>
              <w:top w:val="single" w:sz="8" w:space="0" w:color="000000"/>
              <w:left w:val="single" w:sz="8" w:space="0" w:color="000000"/>
              <w:right w:val="single" w:sz="8" w:space="0" w:color="000000"/>
            </w:tcBorders>
            <w:shd w:val="clear" w:color="auto" w:fill="FFFFFF"/>
          </w:tcPr>
          <w:p w:rsidR="0048733C" w:rsidRPr="00356ADE" w:rsidRDefault="00356ADE" w:rsidP="0048733C">
            <w:pPr>
              <w:widowControl w:val="0"/>
              <w:autoSpaceDE w:val="0"/>
              <w:autoSpaceDN w:val="0"/>
              <w:adjustRightInd w:val="0"/>
              <w:spacing w:after="0" w:line="320" w:lineRule="atLeast"/>
              <w:jc w:val="center"/>
              <w:rPr>
                <w:rFonts w:ascii="Verdana" w:hAnsi="Verdana" w:cs="Verdana"/>
                <w:b/>
                <w:bCs/>
                <w:sz w:val="22"/>
                <w:szCs w:val="26"/>
                <w:lang w:val="en-US"/>
              </w:rPr>
            </w:pPr>
            <w:r>
              <w:rPr>
                <w:rFonts w:ascii="Verdana" w:hAnsi="Verdana" w:cs="Verdana"/>
                <w:b/>
                <w:bCs/>
                <w:sz w:val="22"/>
                <w:szCs w:val="26"/>
                <w:lang w:val="en-US"/>
              </w:rPr>
              <w:t>Implementation P</w:t>
            </w:r>
            <w:r w:rsidRPr="00356ADE">
              <w:rPr>
                <w:rFonts w:ascii="Verdana" w:hAnsi="Verdana" w:cs="Verdana"/>
                <w:b/>
                <w:bCs/>
                <w:sz w:val="22"/>
                <w:szCs w:val="26"/>
                <w:lang w:val="en-US"/>
              </w:rPr>
              <w:t>hase</w:t>
            </w:r>
          </w:p>
        </w:tc>
      </w:tr>
      <w:tr w:rsidR="0048733C" w:rsidRPr="0048733C">
        <w:tblPrEx>
          <w:tblBorders>
            <w:top w:val="none" w:sz="0" w:space="0" w:color="auto"/>
          </w:tblBorders>
        </w:tblPrEx>
        <w:tc>
          <w:tcPr>
            <w:tcW w:w="709" w:type="dxa"/>
            <w:tcBorders>
              <w:top w:val="single" w:sz="8" w:space="0" w:color="000000"/>
              <w:left w:val="single" w:sz="8" w:space="0" w:color="000000"/>
            </w:tcBorders>
            <w:shd w:val="clear" w:color="auto" w:fill="FFFFFF"/>
          </w:tcPr>
          <w:p w:rsidR="0048733C" w:rsidRPr="0048733C" w:rsidRDefault="0048733C" w:rsidP="0048733C">
            <w:pPr>
              <w:widowControl w:val="0"/>
              <w:autoSpaceDE w:val="0"/>
              <w:autoSpaceDN w:val="0"/>
              <w:adjustRightInd w:val="0"/>
              <w:spacing w:after="0" w:line="320" w:lineRule="atLeast"/>
              <w:jc w:val="center"/>
              <w:rPr>
                <w:rFonts w:ascii="Verdana" w:hAnsi="Verdana" w:cs="Verdana"/>
                <w:sz w:val="22"/>
                <w:szCs w:val="26"/>
                <w:lang w:val="en-US"/>
              </w:rPr>
            </w:pPr>
            <w:r w:rsidRPr="0048733C">
              <w:rPr>
                <w:rFonts w:ascii="Verdana" w:hAnsi="Verdana" w:cs="Verdana"/>
                <w:b/>
                <w:bCs/>
                <w:sz w:val="22"/>
                <w:szCs w:val="26"/>
                <w:lang w:val="en-US"/>
              </w:rPr>
              <w:t>I</w:t>
            </w:r>
          </w:p>
        </w:tc>
        <w:tc>
          <w:tcPr>
            <w:tcW w:w="7371" w:type="dxa"/>
            <w:gridSpan w:val="3"/>
            <w:tcBorders>
              <w:top w:val="single" w:sz="8" w:space="0" w:color="000000"/>
              <w:left w:val="single" w:sz="8" w:space="0" w:color="000000"/>
            </w:tcBorders>
            <w:shd w:val="clear" w:color="auto" w:fill="FFFFFF"/>
          </w:tcPr>
          <w:p w:rsidR="0048733C" w:rsidRPr="00356ADE" w:rsidRDefault="00356ADE" w:rsidP="0048733C">
            <w:pPr>
              <w:widowControl w:val="0"/>
              <w:autoSpaceDE w:val="0"/>
              <w:autoSpaceDN w:val="0"/>
              <w:adjustRightInd w:val="0"/>
              <w:spacing w:after="0" w:line="320" w:lineRule="atLeast"/>
              <w:jc w:val="both"/>
              <w:rPr>
                <w:rFonts w:ascii="Verdana" w:hAnsi="Verdana" w:cs="Verdana"/>
                <w:b/>
                <w:bCs/>
                <w:sz w:val="22"/>
                <w:szCs w:val="26"/>
                <w:lang w:val="en-US"/>
              </w:rPr>
            </w:pPr>
            <w:r w:rsidRPr="00356ADE">
              <w:rPr>
                <w:rFonts w:ascii="Verdana" w:hAnsi="Verdana" w:cs="Verdana"/>
                <w:b/>
                <w:bCs/>
                <w:sz w:val="22"/>
                <w:szCs w:val="26"/>
                <w:lang w:val="en-US"/>
              </w:rPr>
              <w:t>Program 1: Building a database a</w:t>
            </w:r>
            <w:r>
              <w:rPr>
                <w:rFonts w:ascii="Verdana" w:hAnsi="Verdana" w:cs="Verdana"/>
                <w:b/>
                <w:bCs/>
                <w:sz w:val="22"/>
                <w:szCs w:val="26"/>
                <w:lang w:val="en-US"/>
              </w:rPr>
              <w:t>nd mapping system for urban risk warning</w:t>
            </w:r>
            <w:r w:rsidRPr="00356ADE">
              <w:rPr>
                <w:rFonts w:ascii="Verdana" w:hAnsi="Verdana" w:cs="Verdana"/>
                <w:b/>
                <w:bCs/>
                <w:sz w:val="22"/>
                <w:szCs w:val="26"/>
                <w:lang w:val="en-US"/>
              </w:rPr>
              <w:t xml:space="preserve"> (Urban and Climate Atlas)</w:t>
            </w:r>
          </w:p>
        </w:tc>
        <w:tc>
          <w:tcPr>
            <w:tcW w:w="1701" w:type="dxa"/>
            <w:tcBorders>
              <w:top w:val="single" w:sz="8" w:space="0" w:color="000000"/>
              <w:left w:val="single" w:sz="8" w:space="0" w:color="000000"/>
              <w:right w:val="single" w:sz="8" w:space="0" w:color="000000"/>
            </w:tcBorders>
            <w:shd w:val="clear" w:color="auto" w:fill="FFFFFF"/>
          </w:tcPr>
          <w:p w:rsidR="0048733C" w:rsidRPr="0048733C" w:rsidRDefault="0048733C" w:rsidP="0048733C">
            <w:pPr>
              <w:widowControl w:val="0"/>
              <w:autoSpaceDE w:val="0"/>
              <w:autoSpaceDN w:val="0"/>
              <w:adjustRightInd w:val="0"/>
              <w:spacing w:after="0" w:line="320" w:lineRule="atLeast"/>
              <w:jc w:val="center"/>
              <w:rPr>
                <w:rFonts w:ascii="Verdana" w:hAnsi="Verdana" w:cs="Verdana"/>
                <w:sz w:val="22"/>
                <w:szCs w:val="26"/>
                <w:lang w:val="en-US"/>
              </w:rPr>
            </w:pPr>
            <w:r w:rsidRPr="0048733C">
              <w:rPr>
                <w:rFonts w:ascii="Verdana" w:hAnsi="Verdana" w:cs="Verdana"/>
                <w:sz w:val="22"/>
                <w:szCs w:val="26"/>
                <w:lang w:val="en-US"/>
              </w:rPr>
              <w:t> </w:t>
            </w:r>
          </w:p>
        </w:tc>
      </w:tr>
      <w:tr w:rsidR="00340B78" w:rsidRPr="0048733C">
        <w:tblPrEx>
          <w:tblBorders>
            <w:top w:val="none" w:sz="0" w:space="0" w:color="auto"/>
          </w:tblBorders>
        </w:tblPrEx>
        <w:tc>
          <w:tcPr>
            <w:tcW w:w="709" w:type="dxa"/>
            <w:tcBorders>
              <w:top w:val="single" w:sz="8" w:space="0" w:color="000000"/>
              <w:left w:val="single" w:sz="8" w:space="0" w:color="000000"/>
            </w:tcBorders>
            <w:shd w:val="clear" w:color="auto" w:fill="FFFFFF"/>
          </w:tcPr>
          <w:p w:rsidR="0048733C" w:rsidRPr="0048733C" w:rsidRDefault="0048733C" w:rsidP="0048733C">
            <w:pPr>
              <w:widowControl w:val="0"/>
              <w:autoSpaceDE w:val="0"/>
              <w:autoSpaceDN w:val="0"/>
              <w:adjustRightInd w:val="0"/>
              <w:spacing w:after="0" w:line="320" w:lineRule="atLeast"/>
              <w:jc w:val="center"/>
              <w:rPr>
                <w:rFonts w:ascii="Verdana" w:hAnsi="Verdana" w:cs="Verdana"/>
                <w:sz w:val="22"/>
                <w:szCs w:val="26"/>
                <w:lang w:val="en-US"/>
              </w:rPr>
            </w:pPr>
            <w:r w:rsidRPr="0048733C">
              <w:rPr>
                <w:rFonts w:ascii="Verdana" w:hAnsi="Verdana" w:cs="Verdana"/>
                <w:sz w:val="22"/>
                <w:szCs w:val="26"/>
                <w:lang w:val="en-US"/>
              </w:rPr>
              <w:t>1</w:t>
            </w:r>
          </w:p>
        </w:tc>
        <w:tc>
          <w:tcPr>
            <w:tcW w:w="2552" w:type="dxa"/>
            <w:tcBorders>
              <w:top w:val="single" w:sz="8" w:space="0" w:color="000000"/>
              <w:left w:val="single" w:sz="8" w:space="0" w:color="000000"/>
            </w:tcBorders>
            <w:shd w:val="clear" w:color="auto" w:fill="FFFFFF"/>
          </w:tcPr>
          <w:p w:rsidR="0048733C" w:rsidRPr="00356ADE" w:rsidRDefault="00356ADE" w:rsidP="0048733C">
            <w:pPr>
              <w:widowControl w:val="0"/>
              <w:autoSpaceDE w:val="0"/>
              <w:autoSpaceDN w:val="0"/>
              <w:adjustRightInd w:val="0"/>
              <w:spacing w:after="0" w:line="320" w:lineRule="atLeast"/>
              <w:jc w:val="both"/>
              <w:rPr>
                <w:rFonts w:ascii="Verdana" w:hAnsi="Verdana" w:cs="Verdana"/>
                <w:sz w:val="22"/>
                <w:szCs w:val="26"/>
                <w:lang w:val="en-US"/>
              </w:rPr>
            </w:pPr>
            <w:r w:rsidRPr="00356ADE">
              <w:rPr>
                <w:rFonts w:ascii="Verdana" w:hAnsi="Verdana" w:cs="Verdana"/>
                <w:sz w:val="22"/>
                <w:szCs w:val="26"/>
                <w:lang w:val="en-US"/>
              </w:rPr>
              <w:t>Investigating and assessing the impact of climate change on urban system risk impact (existing urban and urban areas is expected to form a new phase from 2013 to 2020)</w:t>
            </w:r>
          </w:p>
        </w:tc>
        <w:tc>
          <w:tcPr>
            <w:tcW w:w="2551" w:type="dxa"/>
            <w:tcBorders>
              <w:top w:val="single" w:sz="8" w:space="0" w:color="000000"/>
              <w:left w:val="single" w:sz="8" w:space="0" w:color="000000"/>
            </w:tcBorders>
            <w:shd w:val="clear" w:color="auto" w:fill="FFFFFF"/>
          </w:tcPr>
          <w:p w:rsidR="0048733C" w:rsidRPr="00356ADE" w:rsidRDefault="00356ADE" w:rsidP="00356ADE">
            <w:pPr>
              <w:widowControl w:val="0"/>
              <w:autoSpaceDE w:val="0"/>
              <w:autoSpaceDN w:val="0"/>
              <w:adjustRightInd w:val="0"/>
              <w:spacing w:after="0" w:line="320" w:lineRule="atLeast"/>
              <w:rPr>
                <w:rFonts w:ascii="Verdana" w:hAnsi="Verdana" w:cs="Verdana"/>
                <w:sz w:val="22"/>
                <w:szCs w:val="26"/>
                <w:lang w:val="en-US"/>
              </w:rPr>
            </w:pPr>
            <w:r w:rsidRPr="00356ADE">
              <w:rPr>
                <w:rFonts w:ascii="Verdana" w:hAnsi="Verdana" w:cs="Verdana"/>
                <w:sz w:val="22"/>
                <w:szCs w:val="26"/>
                <w:lang w:val="en-US"/>
              </w:rPr>
              <w:t>Ministry of Construction</w:t>
            </w:r>
          </w:p>
        </w:tc>
        <w:tc>
          <w:tcPr>
            <w:tcW w:w="2268" w:type="dxa"/>
            <w:tcBorders>
              <w:top w:val="single" w:sz="8" w:space="0" w:color="000000"/>
              <w:left w:val="single" w:sz="8" w:space="0" w:color="000000"/>
            </w:tcBorders>
            <w:shd w:val="clear" w:color="auto" w:fill="FFFFFF"/>
          </w:tcPr>
          <w:p w:rsidR="0048733C" w:rsidRPr="00356ADE" w:rsidRDefault="00356ADE" w:rsidP="00356ADE">
            <w:pPr>
              <w:widowControl w:val="0"/>
              <w:autoSpaceDE w:val="0"/>
              <w:autoSpaceDN w:val="0"/>
              <w:adjustRightInd w:val="0"/>
              <w:spacing w:after="0" w:line="320" w:lineRule="atLeast"/>
              <w:rPr>
                <w:rFonts w:ascii="Verdana" w:hAnsi="Verdana" w:cs="Verdana"/>
                <w:sz w:val="22"/>
                <w:szCs w:val="26"/>
                <w:lang w:val="en-US"/>
              </w:rPr>
            </w:pPr>
            <w:r w:rsidRPr="00356ADE">
              <w:rPr>
                <w:rFonts w:ascii="Verdana" w:hAnsi="Verdana" w:cs="Verdana"/>
                <w:sz w:val="22"/>
                <w:szCs w:val="26"/>
                <w:lang w:val="en-US"/>
              </w:rPr>
              <w:t>Ministry of Natural Resources and Environment, Ministry of Planning and Investment, Ministry of Finance, People's Committees of provinces / cities involved</w:t>
            </w:r>
          </w:p>
        </w:tc>
        <w:tc>
          <w:tcPr>
            <w:tcW w:w="1701" w:type="dxa"/>
            <w:tcBorders>
              <w:top w:val="single" w:sz="8" w:space="0" w:color="000000"/>
              <w:left w:val="single" w:sz="8" w:space="0" w:color="000000"/>
              <w:right w:val="single" w:sz="8" w:space="0" w:color="000000"/>
            </w:tcBorders>
            <w:shd w:val="clear" w:color="auto" w:fill="FFFFFF"/>
          </w:tcPr>
          <w:p w:rsidR="0048733C" w:rsidRPr="0048733C" w:rsidRDefault="0048733C" w:rsidP="0048733C">
            <w:pPr>
              <w:widowControl w:val="0"/>
              <w:autoSpaceDE w:val="0"/>
              <w:autoSpaceDN w:val="0"/>
              <w:adjustRightInd w:val="0"/>
              <w:spacing w:after="0" w:line="320" w:lineRule="atLeast"/>
              <w:jc w:val="center"/>
              <w:rPr>
                <w:rFonts w:ascii="Verdana" w:hAnsi="Verdana" w:cs="Verdana"/>
                <w:sz w:val="22"/>
                <w:szCs w:val="26"/>
                <w:lang w:val="en-US"/>
              </w:rPr>
            </w:pPr>
            <w:r w:rsidRPr="0048733C">
              <w:rPr>
                <w:rFonts w:ascii="Verdana" w:hAnsi="Verdana" w:cs="Verdana"/>
                <w:sz w:val="22"/>
                <w:szCs w:val="26"/>
                <w:lang w:val="en-US"/>
              </w:rPr>
              <w:t>2013-2015</w:t>
            </w:r>
          </w:p>
        </w:tc>
      </w:tr>
      <w:tr w:rsidR="00340B78" w:rsidRPr="0048733C">
        <w:tblPrEx>
          <w:tblBorders>
            <w:top w:val="none" w:sz="0" w:space="0" w:color="auto"/>
          </w:tblBorders>
        </w:tblPrEx>
        <w:tc>
          <w:tcPr>
            <w:tcW w:w="709" w:type="dxa"/>
            <w:tcBorders>
              <w:top w:val="single" w:sz="8" w:space="0" w:color="000000"/>
              <w:left w:val="single" w:sz="8" w:space="0" w:color="000000"/>
            </w:tcBorders>
            <w:shd w:val="clear" w:color="auto" w:fill="FFFFFF"/>
          </w:tcPr>
          <w:p w:rsidR="0048733C" w:rsidRPr="0048733C" w:rsidRDefault="0048733C" w:rsidP="0048733C">
            <w:pPr>
              <w:widowControl w:val="0"/>
              <w:autoSpaceDE w:val="0"/>
              <w:autoSpaceDN w:val="0"/>
              <w:adjustRightInd w:val="0"/>
              <w:spacing w:after="0" w:line="320" w:lineRule="atLeast"/>
              <w:jc w:val="center"/>
              <w:rPr>
                <w:rFonts w:ascii="Verdana" w:hAnsi="Verdana" w:cs="Verdana"/>
                <w:sz w:val="22"/>
                <w:szCs w:val="26"/>
                <w:lang w:val="en-US"/>
              </w:rPr>
            </w:pPr>
            <w:r w:rsidRPr="0048733C">
              <w:rPr>
                <w:rFonts w:ascii="Verdana" w:hAnsi="Verdana" w:cs="Verdana"/>
                <w:sz w:val="22"/>
                <w:szCs w:val="26"/>
                <w:lang w:val="en-US"/>
              </w:rPr>
              <w:t>2</w:t>
            </w:r>
          </w:p>
        </w:tc>
        <w:tc>
          <w:tcPr>
            <w:tcW w:w="2552" w:type="dxa"/>
            <w:tcBorders>
              <w:top w:val="single" w:sz="8" w:space="0" w:color="000000"/>
              <w:left w:val="single" w:sz="8" w:space="0" w:color="000000"/>
            </w:tcBorders>
            <w:shd w:val="clear" w:color="auto" w:fill="FFFFFF"/>
          </w:tcPr>
          <w:p w:rsidR="0048733C" w:rsidRPr="00356ADE" w:rsidRDefault="00356ADE" w:rsidP="0048733C">
            <w:pPr>
              <w:widowControl w:val="0"/>
              <w:autoSpaceDE w:val="0"/>
              <w:autoSpaceDN w:val="0"/>
              <w:adjustRightInd w:val="0"/>
              <w:spacing w:after="0" w:line="320" w:lineRule="atLeast"/>
              <w:jc w:val="both"/>
              <w:rPr>
                <w:rFonts w:ascii="Verdana" w:hAnsi="Verdana" w:cs="Verdana"/>
                <w:sz w:val="22"/>
                <w:szCs w:val="26"/>
                <w:lang w:val="en-US"/>
              </w:rPr>
            </w:pPr>
            <w:r w:rsidRPr="00356ADE">
              <w:rPr>
                <w:rFonts w:ascii="Verdana" w:hAnsi="Verdana" w:cs="Verdana"/>
                <w:sz w:val="22"/>
                <w:szCs w:val="26"/>
                <w:lang w:val="en-US"/>
              </w:rPr>
              <w:t xml:space="preserve">Atlas of Urban Construction and Urban Climate for </w:t>
            </w:r>
            <w:r>
              <w:rPr>
                <w:rFonts w:ascii="Verdana" w:hAnsi="Verdana" w:cs="Verdana"/>
                <w:sz w:val="22"/>
                <w:szCs w:val="26"/>
                <w:lang w:val="en-US"/>
              </w:rPr>
              <w:t>6 key areas</w:t>
            </w:r>
            <w:r w:rsidRPr="00356ADE">
              <w:rPr>
                <w:rFonts w:ascii="Verdana" w:hAnsi="Verdana" w:cs="Verdana"/>
                <w:sz w:val="22"/>
                <w:szCs w:val="26"/>
                <w:lang w:val="en-US"/>
              </w:rPr>
              <w:t>: Ho Chi Minh City, Hanoi, Can Tho, Hai Phong, Da Nang and Ca Mau</w:t>
            </w:r>
          </w:p>
        </w:tc>
        <w:tc>
          <w:tcPr>
            <w:tcW w:w="2551" w:type="dxa"/>
            <w:tcBorders>
              <w:top w:val="single" w:sz="8" w:space="0" w:color="000000"/>
              <w:left w:val="single" w:sz="8" w:space="0" w:color="000000"/>
            </w:tcBorders>
            <w:shd w:val="clear" w:color="auto" w:fill="FFFFFF"/>
          </w:tcPr>
          <w:p w:rsidR="0048733C" w:rsidRPr="00356ADE" w:rsidRDefault="00356ADE" w:rsidP="00356ADE">
            <w:pPr>
              <w:widowControl w:val="0"/>
              <w:autoSpaceDE w:val="0"/>
              <w:autoSpaceDN w:val="0"/>
              <w:adjustRightInd w:val="0"/>
              <w:spacing w:after="0" w:line="320" w:lineRule="atLeast"/>
              <w:rPr>
                <w:rFonts w:ascii="Verdana" w:hAnsi="Verdana" w:cs="Verdana"/>
                <w:sz w:val="22"/>
                <w:szCs w:val="26"/>
                <w:lang w:val="en-US"/>
              </w:rPr>
            </w:pPr>
            <w:r w:rsidRPr="00356ADE">
              <w:rPr>
                <w:rFonts w:ascii="Verdana" w:hAnsi="Verdana" w:cs="Verdana"/>
                <w:sz w:val="22"/>
                <w:szCs w:val="26"/>
                <w:lang w:val="en-US"/>
              </w:rPr>
              <w:t>Ministry of Construction</w:t>
            </w:r>
          </w:p>
        </w:tc>
        <w:tc>
          <w:tcPr>
            <w:tcW w:w="2268" w:type="dxa"/>
            <w:tcBorders>
              <w:top w:val="single" w:sz="8" w:space="0" w:color="000000"/>
              <w:left w:val="single" w:sz="8" w:space="0" w:color="000000"/>
            </w:tcBorders>
            <w:shd w:val="clear" w:color="auto" w:fill="FFFFFF"/>
          </w:tcPr>
          <w:p w:rsidR="0048733C" w:rsidRPr="00356ADE" w:rsidRDefault="00356ADE" w:rsidP="00356ADE">
            <w:pPr>
              <w:widowControl w:val="0"/>
              <w:autoSpaceDE w:val="0"/>
              <w:autoSpaceDN w:val="0"/>
              <w:adjustRightInd w:val="0"/>
              <w:spacing w:after="0" w:line="320" w:lineRule="atLeast"/>
              <w:rPr>
                <w:rFonts w:ascii="Verdana" w:hAnsi="Verdana" w:cs="Verdana"/>
                <w:sz w:val="22"/>
                <w:szCs w:val="26"/>
                <w:lang w:val="en-US"/>
              </w:rPr>
            </w:pPr>
            <w:r w:rsidRPr="00356ADE">
              <w:rPr>
                <w:rFonts w:ascii="Verdana" w:hAnsi="Verdana" w:cs="Verdana"/>
                <w:sz w:val="22"/>
                <w:szCs w:val="26"/>
                <w:lang w:val="en-US"/>
              </w:rPr>
              <w:t>Ministry of Natural Resources and Environment, Ministry of Planning and Investment, Ministry of Finance and the People's Committees of provinces / cities involved</w:t>
            </w:r>
          </w:p>
        </w:tc>
        <w:tc>
          <w:tcPr>
            <w:tcW w:w="1701" w:type="dxa"/>
            <w:tcBorders>
              <w:top w:val="single" w:sz="8" w:space="0" w:color="000000"/>
              <w:left w:val="single" w:sz="8" w:space="0" w:color="000000"/>
              <w:right w:val="single" w:sz="8" w:space="0" w:color="000000"/>
            </w:tcBorders>
            <w:shd w:val="clear" w:color="auto" w:fill="FFFFFF"/>
          </w:tcPr>
          <w:p w:rsidR="0048733C" w:rsidRPr="0048733C" w:rsidRDefault="0048733C" w:rsidP="0048733C">
            <w:pPr>
              <w:widowControl w:val="0"/>
              <w:autoSpaceDE w:val="0"/>
              <w:autoSpaceDN w:val="0"/>
              <w:adjustRightInd w:val="0"/>
              <w:spacing w:after="0" w:line="320" w:lineRule="atLeast"/>
              <w:jc w:val="center"/>
              <w:rPr>
                <w:rFonts w:ascii="Verdana" w:hAnsi="Verdana" w:cs="Verdana"/>
                <w:sz w:val="22"/>
                <w:szCs w:val="26"/>
                <w:lang w:val="en-US"/>
              </w:rPr>
            </w:pPr>
            <w:r w:rsidRPr="0048733C">
              <w:rPr>
                <w:rFonts w:ascii="Verdana" w:hAnsi="Verdana" w:cs="Verdana"/>
                <w:sz w:val="22"/>
                <w:szCs w:val="26"/>
                <w:lang w:val="en-US"/>
              </w:rPr>
              <w:t>2013 -2015</w:t>
            </w:r>
          </w:p>
        </w:tc>
      </w:tr>
      <w:tr w:rsidR="00340B78" w:rsidRPr="0048733C">
        <w:tblPrEx>
          <w:tblBorders>
            <w:top w:val="none" w:sz="0" w:space="0" w:color="auto"/>
          </w:tblBorders>
        </w:tblPrEx>
        <w:tc>
          <w:tcPr>
            <w:tcW w:w="709" w:type="dxa"/>
            <w:tcBorders>
              <w:top w:val="single" w:sz="8" w:space="0" w:color="000000"/>
              <w:left w:val="single" w:sz="8" w:space="0" w:color="000000"/>
            </w:tcBorders>
            <w:shd w:val="clear" w:color="auto" w:fill="FFFFFF"/>
          </w:tcPr>
          <w:p w:rsidR="0048733C" w:rsidRPr="0048733C" w:rsidRDefault="0048733C" w:rsidP="0048733C">
            <w:pPr>
              <w:widowControl w:val="0"/>
              <w:autoSpaceDE w:val="0"/>
              <w:autoSpaceDN w:val="0"/>
              <w:adjustRightInd w:val="0"/>
              <w:spacing w:after="0" w:line="320" w:lineRule="atLeast"/>
              <w:jc w:val="center"/>
              <w:rPr>
                <w:rFonts w:ascii="Verdana" w:hAnsi="Verdana" w:cs="Verdana"/>
                <w:sz w:val="22"/>
                <w:szCs w:val="26"/>
                <w:lang w:val="en-US"/>
              </w:rPr>
            </w:pPr>
            <w:r w:rsidRPr="0048733C">
              <w:rPr>
                <w:rFonts w:ascii="Verdana" w:hAnsi="Verdana" w:cs="Verdana"/>
                <w:sz w:val="22"/>
                <w:szCs w:val="26"/>
                <w:lang w:val="en-US"/>
              </w:rPr>
              <w:t>3</w:t>
            </w:r>
          </w:p>
        </w:tc>
        <w:tc>
          <w:tcPr>
            <w:tcW w:w="2552" w:type="dxa"/>
            <w:tcBorders>
              <w:top w:val="single" w:sz="8" w:space="0" w:color="000000"/>
              <w:left w:val="single" w:sz="8" w:space="0" w:color="000000"/>
            </w:tcBorders>
            <w:shd w:val="clear" w:color="auto" w:fill="FFFFFF"/>
          </w:tcPr>
          <w:p w:rsidR="0048733C" w:rsidRPr="00356ADE" w:rsidRDefault="00356ADE" w:rsidP="0048733C">
            <w:pPr>
              <w:widowControl w:val="0"/>
              <w:autoSpaceDE w:val="0"/>
              <w:autoSpaceDN w:val="0"/>
              <w:adjustRightInd w:val="0"/>
              <w:spacing w:after="0" w:line="320" w:lineRule="atLeast"/>
              <w:jc w:val="both"/>
              <w:rPr>
                <w:rFonts w:ascii="Verdana" w:hAnsi="Verdana" w:cs="Verdana"/>
                <w:sz w:val="22"/>
                <w:szCs w:val="26"/>
                <w:lang w:val="en-US"/>
              </w:rPr>
            </w:pPr>
            <w:r w:rsidRPr="00356ADE">
              <w:rPr>
                <w:rFonts w:ascii="Verdana" w:hAnsi="Verdana" w:cs="Verdana"/>
                <w:sz w:val="22"/>
                <w:szCs w:val="26"/>
                <w:lang w:val="en-US"/>
              </w:rPr>
              <w:t xml:space="preserve">Atlas of Urban Construction and Urban Climate to 35 </w:t>
            </w:r>
            <w:r>
              <w:rPr>
                <w:rFonts w:ascii="Verdana" w:hAnsi="Verdana" w:cs="Verdana"/>
                <w:sz w:val="22"/>
                <w:szCs w:val="26"/>
                <w:lang w:val="en-US"/>
              </w:rPr>
              <w:t>cities in</w:t>
            </w:r>
            <w:r w:rsidRPr="00356ADE">
              <w:rPr>
                <w:rFonts w:ascii="Verdana" w:hAnsi="Verdana" w:cs="Verdana"/>
                <w:sz w:val="22"/>
                <w:szCs w:val="26"/>
                <w:lang w:val="en-US"/>
              </w:rPr>
              <w:t xml:space="preserve"> 25 provinces at risk of impact</w:t>
            </w:r>
          </w:p>
        </w:tc>
        <w:tc>
          <w:tcPr>
            <w:tcW w:w="2551" w:type="dxa"/>
            <w:tcBorders>
              <w:top w:val="single" w:sz="8" w:space="0" w:color="000000"/>
              <w:left w:val="single" w:sz="8" w:space="0" w:color="000000"/>
            </w:tcBorders>
            <w:shd w:val="clear" w:color="auto" w:fill="FFFFFF"/>
          </w:tcPr>
          <w:p w:rsidR="0048733C" w:rsidRPr="00356ADE" w:rsidRDefault="00356ADE" w:rsidP="00356ADE">
            <w:pPr>
              <w:widowControl w:val="0"/>
              <w:autoSpaceDE w:val="0"/>
              <w:autoSpaceDN w:val="0"/>
              <w:adjustRightInd w:val="0"/>
              <w:spacing w:after="0" w:line="320" w:lineRule="atLeast"/>
              <w:rPr>
                <w:rFonts w:ascii="Verdana" w:hAnsi="Verdana" w:cs="Verdana"/>
                <w:sz w:val="22"/>
                <w:szCs w:val="26"/>
                <w:lang w:val="en-US"/>
              </w:rPr>
            </w:pPr>
            <w:r w:rsidRPr="00356ADE">
              <w:rPr>
                <w:rFonts w:ascii="Verdana" w:hAnsi="Verdana" w:cs="Verdana"/>
                <w:sz w:val="22"/>
                <w:szCs w:val="26"/>
                <w:lang w:val="en-US"/>
              </w:rPr>
              <w:t>Ministry of Construction</w:t>
            </w:r>
          </w:p>
        </w:tc>
        <w:tc>
          <w:tcPr>
            <w:tcW w:w="2268" w:type="dxa"/>
            <w:tcBorders>
              <w:top w:val="single" w:sz="8" w:space="0" w:color="000000"/>
              <w:left w:val="single" w:sz="8" w:space="0" w:color="000000"/>
            </w:tcBorders>
            <w:shd w:val="clear" w:color="auto" w:fill="FFFFFF"/>
          </w:tcPr>
          <w:p w:rsidR="0048733C" w:rsidRPr="00356ADE" w:rsidRDefault="00356ADE" w:rsidP="00356ADE">
            <w:pPr>
              <w:widowControl w:val="0"/>
              <w:autoSpaceDE w:val="0"/>
              <w:autoSpaceDN w:val="0"/>
              <w:adjustRightInd w:val="0"/>
              <w:spacing w:after="0" w:line="320" w:lineRule="atLeast"/>
              <w:rPr>
                <w:rFonts w:ascii="Verdana" w:hAnsi="Verdana" w:cs="Verdana"/>
                <w:sz w:val="22"/>
                <w:szCs w:val="26"/>
                <w:lang w:val="en-US"/>
              </w:rPr>
            </w:pPr>
            <w:r w:rsidRPr="00356ADE">
              <w:rPr>
                <w:rFonts w:ascii="Verdana" w:hAnsi="Verdana" w:cs="Verdana"/>
                <w:sz w:val="22"/>
                <w:szCs w:val="26"/>
                <w:lang w:val="en-US"/>
              </w:rPr>
              <w:t xml:space="preserve">Ministry of Natural Resources and Environment, Ministry of Planning and Investment, Ministry of Finance, People's Committees of </w:t>
            </w:r>
            <w:r w:rsidRPr="00356ADE">
              <w:rPr>
                <w:rFonts w:ascii="Verdana" w:hAnsi="Verdana" w:cs="Verdana"/>
                <w:sz w:val="22"/>
                <w:szCs w:val="26"/>
                <w:lang w:val="en-US"/>
              </w:rPr>
              <w:lastRenderedPageBreak/>
              <w:t>provinces / cities involved</w:t>
            </w:r>
          </w:p>
        </w:tc>
        <w:tc>
          <w:tcPr>
            <w:tcW w:w="1701" w:type="dxa"/>
            <w:tcBorders>
              <w:top w:val="single" w:sz="8" w:space="0" w:color="000000"/>
              <w:left w:val="single" w:sz="8" w:space="0" w:color="000000"/>
              <w:right w:val="single" w:sz="8" w:space="0" w:color="000000"/>
            </w:tcBorders>
            <w:shd w:val="clear" w:color="auto" w:fill="FFFFFF"/>
          </w:tcPr>
          <w:p w:rsidR="0048733C" w:rsidRPr="0048733C" w:rsidRDefault="0048733C" w:rsidP="0048733C">
            <w:pPr>
              <w:widowControl w:val="0"/>
              <w:autoSpaceDE w:val="0"/>
              <w:autoSpaceDN w:val="0"/>
              <w:adjustRightInd w:val="0"/>
              <w:spacing w:after="0" w:line="320" w:lineRule="atLeast"/>
              <w:jc w:val="center"/>
              <w:rPr>
                <w:rFonts w:ascii="Verdana" w:hAnsi="Verdana" w:cs="Verdana"/>
                <w:sz w:val="22"/>
                <w:szCs w:val="26"/>
                <w:lang w:val="en-US"/>
              </w:rPr>
            </w:pPr>
            <w:r w:rsidRPr="0048733C">
              <w:rPr>
                <w:rFonts w:ascii="Verdana" w:hAnsi="Verdana" w:cs="Verdana"/>
                <w:sz w:val="22"/>
                <w:szCs w:val="26"/>
                <w:lang w:val="en-US"/>
              </w:rPr>
              <w:lastRenderedPageBreak/>
              <w:t>2016 - 2020</w:t>
            </w:r>
          </w:p>
        </w:tc>
      </w:tr>
      <w:tr w:rsidR="00340B78" w:rsidRPr="0048733C">
        <w:tblPrEx>
          <w:tblBorders>
            <w:top w:val="none" w:sz="0" w:space="0" w:color="auto"/>
          </w:tblBorders>
        </w:tblPrEx>
        <w:tc>
          <w:tcPr>
            <w:tcW w:w="709" w:type="dxa"/>
            <w:tcBorders>
              <w:top w:val="single" w:sz="8" w:space="0" w:color="000000"/>
              <w:left w:val="single" w:sz="8" w:space="0" w:color="000000"/>
            </w:tcBorders>
            <w:shd w:val="clear" w:color="auto" w:fill="FFFFFF"/>
          </w:tcPr>
          <w:p w:rsidR="0048733C" w:rsidRPr="0048733C" w:rsidRDefault="0048733C" w:rsidP="0048733C">
            <w:pPr>
              <w:widowControl w:val="0"/>
              <w:autoSpaceDE w:val="0"/>
              <w:autoSpaceDN w:val="0"/>
              <w:adjustRightInd w:val="0"/>
              <w:spacing w:after="0" w:line="320" w:lineRule="atLeast"/>
              <w:jc w:val="center"/>
              <w:rPr>
                <w:rFonts w:ascii="Verdana" w:hAnsi="Verdana" w:cs="Verdana"/>
                <w:sz w:val="22"/>
                <w:szCs w:val="26"/>
                <w:lang w:val="en-US"/>
              </w:rPr>
            </w:pPr>
            <w:r w:rsidRPr="0048733C">
              <w:rPr>
                <w:rFonts w:ascii="Verdana" w:hAnsi="Verdana" w:cs="Verdana"/>
                <w:sz w:val="22"/>
                <w:szCs w:val="26"/>
                <w:lang w:val="en-US"/>
              </w:rPr>
              <w:lastRenderedPageBreak/>
              <w:t>4</w:t>
            </w:r>
          </w:p>
        </w:tc>
        <w:tc>
          <w:tcPr>
            <w:tcW w:w="2552" w:type="dxa"/>
            <w:tcBorders>
              <w:top w:val="single" w:sz="8" w:space="0" w:color="000000"/>
              <w:left w:val="single" w:sz="8" w:space="0" w:color="000000"/>
            </w:tcBorders>
            <w:shd w:val="clear" w:color="auto" w:fill="FFFFFF"/>
          </w:tcPr>
          <w:p w:rsidR="0048733C" w:rsidRPr="00356ADE" w:rsidRDefault="00356ADE" w:rsidP="0048733C">
            <w:pPr>
              <w:widowControl w:val="0"/>
              <w:autoSpaceDE w:val="0"/>
              <w:autoSpaceDN w:val="0"/>
              <w:adjustRightInd w:val="0"/>
              <w:spacing w:after="0" w:line="320" w:lineRule="atLeast"/>
              <w:jc w:val="both"/>
              <w:rPr>
                <w:rFonts w:ascii="Verdana" w:hAnsi="Verdana" w:cs="Verdana"/>
                <w:sz w:val="22"/>
                <w:szCs w:val="26"/>
                <w:lang w:val="en-US"/>
              </w:rPr>
            </w:pPr>
            <w:r w:rsidRPr="00356ADE">
              <w:rPr>
                <w:rFonts w:ascii="Verdana" w:hAnsi="Verdana" w:cs="Verdana"/>
                <w:sz w:val="22"/>
                <w:szCs w:val="26"/>
                <w:lang w:val="en-US"/>
              </w:rPr>
              <w:t>Transfer of management and exploitation of Urban and Climate Atlas at the local</w:t>
            </w:r>
            <w:r>
              <w:rPr>
                <w:rFonts w:ascii="Verdana" w:hAnsi="Verdana" w:cs="Verdana"/>
                <w:sz w:val="22"/>
                <w:szCs w:val="26"/>
                <w:lang w:val="en-US"/>
              </w:rPr>
              <w:t xml:space="preserve"> level</w:t>
            </w:r>
          </w:p>
        </w:tc>
        <w:tc>
          <w:tcPr>
            <w:tcW w:w="2551" w:type="dxa"/>
            <w:tcBorders>
              <w:top w:val="single" w:sz="8" w:space="0" w:color="000000"/>
              <w:left w:val="single" w:sz="8" w:space="0" w:color="000000"/>
            </w:tcBorders>
            <w:shd w:val="clear" w:color="auto" w:fill="FFFFFF"/>
          </w:tcPr>
          <w:p w:rsidR="0048733C" w:rsidRPr="00356ADE" w:rsidRDefault="00356ADE" w:rsidP="00356ADE">
            <w:pPr>
              <w:widowControl w:val="0"/>
              <w:autoSpaceDE w:val="0"/>
              <w:autoSpaceDN w:val="0"/>
              <w:adjustRightInd w:val="0"/>
              <w:spacing w:after="0" w:line="320" w:lineRule="atLeast"/>
              <w:rPr>
                <w:rFonts w:ascii="Verdana" w:hAnsi="Verdana" w:cs="Verdana"/>
                <w:sz w:val="22"/>
                <w:szCs w:val="26"/>
                <w:lang w:val="en-US"/>
              </w:rPr>
            </w:pPr>
            <w:r w:rsidRPr="00356ADE">
              <w:rPr>
                <w:rFonts w:ascii="Verdana" w:hAnsi="Verdana" w:cs="Verdana"/>
                <w:sz w:val="22"/>
                <w:szCs w:val="26"/>
                <w:lang w:val="en-US"/>
              </w:rPr>
              <w:t>Ministry of Construction, Ministry of Natural Resources and Environment</w:t>
            </w:r>
          </w:p>
        </w:tc>
        <w:tc>
          <w:tcPr>
            <w:tcW w:w="2268" w:type="dxa"/>
            <w:tcBorders>
              <w:top w:val="single" w:sz="8" w:space="0" w:color="000000"/>
              <w:left w:val="single" w:sz="8" w:space="0" w:color="000000"/>
            </w:tcBorders>
            <w:shd w:val="clear" w:color="auto" w:fill="FFFFFF"/>
          </w:tcPr>
          <w:p w:rsidR="0048733C" w:rsidRPr="00356ADE" w:rsidRDefault="00356ADE" w:rsidP="00356ADE">
            <w:pPr>
              <w:widowControl w:val="0"/>
              <w:autoSpaceDE w:val="0"/>
              <w:autoSpaceDN w:val="0"/>
              <w:adjustRightInd w:val="0"/>
              <w:spacing w:after="0" w:line="320" w:lineRule="atLeast"/>
              <w:rPr>
                <w:rFonts w:ascii="Verdana" w:hAnsi="Verdana" w:cs="Verdana"/>
                <w:sz w:val="22"/>
                <w:szCs w:val="26"/>
                <w:lang w:val="en-US"/>
              </w:rPr>
            </w:pPr>
            <w:r w:rsidRPr="00356ADE">
              <w:rPr>
                <w:rFonts w:ascii="Verdana" w:hAnsi="Verdana" w:cs="Verdana"/>
                <w:sz w:val="22"/>
                <w:szCs w:val="26"/>
                <w:lang w:val="en-US"/>
              </w:rPr>
              <w:t>Ministry of Planning and Investment, Ministry of Finance and the relevant local</w:t>
            </w:r>
            <w:r>
              <w:rPr>
                <w:rFonts w:ascii="Verdana" w:hAnsi="Verdana" w:cs="Verdana"/>
                <w:sz w:val="22"/>
                <w:szCs w:val="26"/>
                <w:lang w:val="en-US"/>
              </w:rPr>
              <w:t xml:space="preserve"> agencies</w:t>
            </w:r>
          </w:p>
        </w:tc>
        <w:tc>
          <w:tcPr>
            <w:tcW w:w="1701" w:type="dxa"/>
            <w:tcBorders>
              <w:top w:val="single" w:sz="8" w:space="0" w:color="000000"/>
              <w:left w:val="single" w:sz="8" w:space="0" w:color="000000"/>
              <w:right w:val="single" w:sz="8" w:space="0" w:color="000000"/>
            </w:tcBorders>
            <w:shd w:val="clear" w:color="auto" w:fill="FFFFFF"/>
          </w:tcPr>
          <w:p w:rsidR="0048733C" w:rsidRPr="0048733C" w:rsidRDefault="0048733C" w:rsidP="0048733C">
            <w:pPr>
              <w:widowControl w:val="0"/>
              <w:autoSpaceDE w:val="0"/>
              <w:autoSpaceDN w:val="0"/>
              <w:adjustRightInd w:val="0"/>
              <w:spacing w:after="0" w:line="320" w:lineRule="atLeast"/>
              <w:jc w:val="center"/>
              <w:rPr>
                <w:rFonts w:ascii="Verdana" w:hAnsi="Verdana" w:cs="Verdana"/>
                <w:sz w:val="22"/>
                <w:szCs w:val="26"/>
                <w:lang w:val="en-US"/>
              </w:rPr>
            </w:pPr>
            <w:r w:rsidRPr="0048733C">
              <w:rPr>
                <w:rFonts w:ascii="Verdana" w:hAnsi="Verdana" w:cs="Verdana"/>
                <w:sz w:val="22"/>
                <w:szCs w:val="26"/>
                <w:lang w:val="en-US"/>
              </w:rPr>
              <w:t>2018 - 2020</w:t>
            </w:r>
          </w:p>
        </w:tc>
      </w:tr>
      <w:tr w:rsidR="0048733C" w:rsidRPr="0048733C">
        <w:tblPrEx>
          <w:tblBorders>
            <w:top w:val="none" w:sz="0" w:space="0" w:color="auto"/>
          </w:tblBorders>
        </w:tblPrEx>
        <w:tc>
          <w:tcPr>
            <w:tcW w:w="709" w:type="dxa"/>
            <w:tcBorders>
              <w:top w:val="single" w:sz="8" w:space="0" w:color="000000"/>
              <w:left w:val="single" w:sz="8" w:space="0" w:color="000000"/>
            </w:tcBorders>
            <w:shd w:val="clear" w:color="auto" w:fill="FFFFFF"/>
          </w:tcPr>
          <w:p w:rsidR="0048733C" w:rsidRPr="0048733C" w:rsidRDefault="0048733C" w:rsidP="0048733C">
            <w:pPr>
              <w:widowControl w:val="0"/>
              <w:autoSpaceDE w:val="0"/>
              <w:autoSpaceDN w:val="0"/>
              <w:adjustRightInd w:val="0"/>
              <w:spacing w:after="0" w:line="320" w:lineRule="atLeast"/>
              <w:jc w:val="center"/>
              <w:rPr>
                <w:rFonts w:ascii="Verdana" w:hAnsi="Verdana" w:cs="Verdana"/>
                <w:sz w:val="22"/>
                <w:szCs w:val="26"/>
                <w:lang w:val="en-US"/>
              </w:rPr>
            </w:pPr>
            <w:r w:rsidRPr="0048733C">
              <w:rPr>
                <w:rFonts w:ascii="Verdana" w:hAnsi="Verdana" w:cs="Verdana"/>
                <w:b/>
                <w:bCs/>
                <w:sz w:val="22"/>
                <w:szCs w:val="26"/>
                <w:lang w:val="en-US"/>
              </w:rPr>
              <w:t>II</w:t>
            </w:r>
          </w:p>
        </w:tc>
        <w:tc>
          <w:tcPr>
            <w:tcW w:w="7371" w:type="dxa"/>
            <w:gridSpan w:val="3"/>
            <w:tcBorders>
              <w:top w:val="single" w:sz="8" w:space="0" w:color="000000"/>
              <w:left w:val="single" w:sz="8" w:space="0" w:color="000000"/>
            </w:tcBorders>
            <w:shd w:val="clear" w:color="auto" w:fill="FFFFFF"/>
          </w:tcPr>
          <w:p w:rsidR="0048733C" w:rsidRPr="00356ADE" w:rsidRDefault="00356ADE" w:rsidP="00356ADE">
            <w:pPr>
              <w:widowControl w:val="0"/>
              <w:autoSpaceDE w:val="0"/>
              <w:autoSpaceDN w:val="0"/>
              <w:adjustRightInd w:val="0"/>
              <w:spacing w:after="0" w:line="320" w:lineRule="atLeast"/>
              <w:jc w:val="both"/>
              <w:rPr>
                <w:rFonts w:ascii="Verdana" w:hAnsi="Verdana" w:cs="Verdana"/>
                <w:b/>
                <w:bCs/>
                <w:sz w:val="22"/>
                <w:szCs w:val="26"/>
                <w:lang w:val="en-US"/>
              </w:rPr>
            </w:pPr>
            <w:r w:rsidRPr="00356ADE">
              <w:rPr>
                <w:rFonts w:ascii="Verdana" w:hAnsi="Verdana" w:cs="Verdana"/>
                <w:b/>
                <w:bCs/>
                <w:sz w:val="22"/>
                <w:szCs w:val="26"/>
                <w:lang w:val="en-US"/>
              </w:rPr>
              <w:t xml:space="preserve">Program 2: Complete </w:t>
            </w:r>
            <w:r>
              <w:rPr>
                <w:rFonts w:ascii="Verdana" w:hAnsi="Verdana" w:cs="Verdana"/>
                <w:b/>
                <w:bCs/>
                <w:sz w:val="22"/>
                <w:szCs w:val="26"/>
                <w:lang w:val="en-US"/>
              </w:rPr>
              <w:t>legal system involving</w:t>
            </w:r>
            <w:r w:rsidRPr="00356ADE">
              <w:rPr>
                <w:rFonts w:ascii="Verdana" w:hAnsi="Verdana" w:cs="Verdana"/>
                <w:b/>
                <w:bCs/>
                <w:sz w:val="22"/>
                <w:szCs w:val="26"/>
                <w:lang w:val="en-US"/>
              </w:rPr>
              <w:t xml:space="preserve"> planning, urban development integrated with climate change</w:t>
            </w:r>
          </w:p>
        </w:tc>
        <w:tc>
          <w:tcPr>
            <w:tcW w:w="1701" w:type="dxa"/>
            <w:tcBorders>
              <w:top w:val="single" w:sz="8" w:space="0" w:color="000000"/>
              <w:left w:val="single" w:sz="8" w:space="0" w:color="000000"/>
              <w:right w:val="single" w:sz="8" w:space="0" w:color="000000"/>
            </w:tcBorders>
            <w:shd w:val="clear" w:color="auto" w:fill="FFFFFF"/>
          </w:tcPr>
          <w:p w:rsidR="0048733C" w:rsidRPr="0048733C" w:rsidRDefault="0048733C" w:rsidP="0048733C">
            <w:pPr>
              <w:widowControl w:val="0"/>
              <w:autoSpaceDE w:val="0"/>
              <w:autoSpaceDN w:val="0"/>
              <w:adjustRightInd w:val="0"/>
              <w:spacing w:after="0" w:line="320" w:lineRule="atLeast"/>
              <w:jc w:val="center"/>
              <w:rPr>
                <w:rFonts w:ascii="Verdana" w:hAnsi="Verdana" w:cs="Verdana"/>
                <w:sz w:val="22"/>
                <w:szCs w:val="26"/>
                <w:lang w:val="en-US"/>
              </w:rPr>
            </w:pPr>
            <w:r w:rsidRPr="0048733C">
              <w:rPr>
                <w:rFonts w:ascii="Verdana" w:hAnsi="Verdana" w:cs="Verdana"/>
                <w:sz w:val="22"/>
                <w:szCs w:val="26"/>
                <w:lang w:val="en-US"/>
              </w:rPr>
              <w:t> </w:t>
            </w:r>
          </w:p>
        </w:tc>
      </w:tr>
      <w:tr w:rsidR="00340B78" w:rsidRPr="0048733C">
        <w:tblPrEx>
          <w:tblBorders>
            <w:top w:val="none" w:sz="0" w:space="0" w:color="auto"/>
          </w:tblBorders>
        </w:tblPrEx>
        <w:tc>
          <w:tcPr>
            <w:tcW w:w="709" w:type="dxa"/>
            <w:tcBorders>
              <w:top w:val="single" w:sz="8" w:space="0" w:color="000000"/>
              <w:left w:val="single" w:sz="8" w:space="0" w:color="000000"/>
              <w:bottom w:val="single" w:sz="8" w:space="0" w:color="000000"/>
            </w:tcBorders>
            <w:shd w:val="clear" w:color="auto" w:fill="FFFFFF"/>
          </w:tcPr>
          <w:p w:rsidR="0048733C" w:rsidRPr="0048733C" w:rsidRDefault="0048733C" w:rsidP="0048733C">
            <w:pPr>
              <w:widowControl w:val="0"/>
              <w:autoSpaceDE w:val="0"/>
              <w:autoSpaceDN w:val="0"/>
              <w:adjustRightInd w:val="0"/>
              <w:spacing w:after="0" w:line="320" w:lineRule="atLeast"/>
              <w:jc w:val="center"/>
              <w:rPr>
                <w:rFonts w:ascii="Verdana" w:hAnsi="Verdana" w:cs="Verdana"/>
                <w:sz w:val="22"/>
                <w:szCs w:val="26"/>
                <w:lang w:val="en-US"/>
              </w:rPr>
            </w:pPr>
            <w:r w:rsidRPr="0048733C">
              <w:rPr>
                <w:rFonts w:ascii="Verdana" w:hAnsi="Verdana" w:cs="Verdana"/>
                <w:sz w:val="22"/>
                <w:szCs w:val="26"/>
                <w:lang w:val="en-US"/>
              </w:rPr>
              <w:t>5</w:t>
            </w:r>
          </w:p>
        </w:tc>
        <w:tc>
          <w:tcPr>
            <w:tcW w:w="2552" w:type="dxa"/>
            <w:tcBorders>
              <w:top w:val="single" w:sz="8" w:space="0" w:color="000000"/>
              <w:left w:val="single" w:sz="8" w:space="0" w:color="000000"/>
              <w:bottom w:val="single" w:sz="8" w:space="0" w:color="000000"/>
            </w:tcBorders>
            <w:shd w:val="clear" w:color="auto" w:fill="FFFFFF"/>
          </w:tcPr>
          <w:p w:rsidR="0048733C" w:rsidRPr="00356ADE" w:rsidRDefault="00356ADE" w:rsidP="0048733C">
            <w:pPr>
              <w:widowControl w:val="0"/>
              <w:autoSpaceDE w:val="0"/>
              <w:autoSpaceDN w:val="0"/>
              <w:adjustRightInd w:val="0"/>
              <w:spacing w:after="0" w:line="320" w:lineRule="atLeast"/>
              <w:jc w:val="both"/>
              <w:rPr>
                <w:rFonts w:ascii="Verdana" w:hAnsi="Verdana" w:cs="Verdana"/>
                <w:sz w:val="22"/>
                <w:szCs w:val="26"/>
                <w:lang w:val="en-US"/>
              </w:rPr>
            </w:pPr>
            <w:r w:rsidRPr="00356ADE">
              <w:rPr>
                <w:rFonts w:ascii="Verdana" w:hAnsi="Verdana" w:cs="Verdana"/>
                <w:sz w:val="22"/>
                <w:szCs w:val="26"/>
                <w:lang w:val="en-US"/>
              </w:rPr>
              <w:t>Review of the Construction Law, the Law o</w:t>
            </w:r>
            <w:r>
              <w:rPr>
                <w:rFonts w:ascii="Verdana" w:hAnsi="Verdana" w:cs="Verdana"/>
                <w:sz w:val="22"/>
                <w:szCs w:val="26"/>
                <w:lang w:val="en-US"/>
              </w:rPr>
              <w:t xml:space="preserve">n urban planning, and management </w:t>
            </w:r>
            <w:r w:rsidRPr="00356ADE">
              <w:rPr>
                <w:rFonts w:ascii="Verdana" w:hAnsi="Verdana" w:cs="Verdana"/>
                <w:sz w:val="22"/>
                <w:szCs w:val="26"/>
                <w:lang w:val="en-US"/>
              </w:rPr>
              <w:t>documents forming the urban development areas and new urban</w:t>
            </w:r>
            <w:r>
              <w:rPr>
                <w:rFonts w:ascii="Verdana" w:hAnsi="Verdana" w:cs="Verdana"/>
                <w:sz w:val="22"/>
                <w:szCs w:val="26"/>
                <w:lang w:val="en-US"/>
              </w:rPr>
              <w:t xml:space="preserve"> areas</w:t>
            </w:r>
          </w:p>
        </w:tc>
        <w:tc>
          <w:tcPr>
            <w:tcW w:w="2551" w:type="dxa"/>
            <w:tcBorders>
              <w:top w:val="single" w:sz="8" w:space="0" w:color="000000"/>
              <w:left w:val="single" w:sz="8" w:space="0" w:color="000000"/>
              <w:bottom w:val="single" w:sz="8" w:space="0" w:color="000000"/>
            </w:tcBorders>
            <w:shd w:val="clear" w:color="auto" w:fill="FFFFFF"/>
          </w:tcPr>
          <w:p w:rsidR="0048733C" w:rsidRPr="00356ADE" w:rsidRDefault="00356ADE" w:rsidP="00356ADE">
            <w:pPr>
              <w:widowControl w:val="0"/>
              <w:autoSpaceDE w:val="0"/>
              <w:autoSpaceDN w:val="0"/>
              <w:adjustRightInd w:val="0"/>
              <w:spacing w:after="0" w:line="320" w:lineRule="atLeast"/>
              <w:rPr>
                <w:rFonts w:ascii="Verdana" w:hAnsi="Verdana" w:cs="Verdana"/>
                <w:sz w:val="22"/>
                <w:szCs w:val="26"/>
                <w:lang w:val="en-US"/>
              </w:rPr>
            </w:pPr>
            <w:r w:rsidRPr="00356ADE">
              <w:rPr>
                <w:rFonts w:ascii="Verdana" w:hAnsi="Verdana" w:cs="Verdana"/>
                <w:sz w:val="22"/>
                <w:szCs w:val="26"/>
                <w:lang w:val="en-US"/>
              </w:rPr>
              <w:t>Ministry of Construction, Ministry of Natural Resources and Environment</w:t>
            </w:r>
          </w:p>
        </w:tc>
        <w:tc>
          <w:tcPr>
            <w:tcW w:w="2268" w:type="dxa"/>
            <w:tcBorders>
              <w:top w:val="single" w:sz="8" w:space="0" w:color="000000"/>
              <w:left w:val="single" w:sz="8" w:space="0" w:color="000000"/>
              <w:bottom w:val="single" w:sz="8" w:space="0" w:color="000000"/>
            </w:tcBorders>
            <w:shd w:val="clear" w:color="auto" w:fill="FFFFFF"/>
          </w:tcPr>
          <w:p w:rsidR="0048733C" w:rsidRPr="00356ADE" w:rsidRDefault="00356ADE" w:rsidP="00356ADE">
            <w:pPr>
              <w:widowControl w:val="0"/>
              <w:autoSpaceDE w:val="0"/>
              <w:autoSpaceDN w:val="0"/>
              <w:adjustRightInd w:val="0"/>
              <w:spacing w:after="0" w:line="320" w:lineRule="atLeast"/>
              <w:rPr>
                <w:rFonts w:ascii="Verdana" w:hAnsi="Verdana" w:cs="Verdana"/>
                <w:sz w:val="22"/>
                <w:szCs w:val="26"/>
                <w:lang w:val="en-US"/>
              </w:rPr>
            </w:pPr>
            <w:r w:rsidRPr="00356ADE">
              <w:rPr>
                <w:rFonts w:ascii="Verdana" w:hAnsi="Verdana" w:cs="Verdana"/>
                <w:sz w:val="22"/>
                <w:szCs w:val="26"/>
                <w:lang w:val="en-US"/>
              </w:rPr>
              <w:t>Ministry of Planning and Investment, Ministry of Finance and the relevant local</w:t>
            </w:r>
            <w:r>
              <w:rPr>
                <w:rFonts w:ascii="Verdana" w:hAnsi="Verdana" w:cs="Verdana"/>
                <w:sz w:val="22"/>
                <w:szCs w:val="26"/>
                <w:lang w:val="en-US"/>
              </w:rPr>
              <w:t xml:space="preserve"> agencies</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48733C" w:rsidRPr="0048733C" w:rsidRDefault="0048733C" w:rsidP="0048733C">
            <w:pPr>
              <w:widowControl w:val="0"/>
              <w:autoSpaceDE w:val="0"/>
              <w:autoSpaceDN w:val="0"/>
              <w:adjustRightInd w:val="0"/>
              <w:spacing w:after="0" w:line="320" w:lineRule="atLeast"/>
              <w:jc w:val="center"/>
              <w:rPr>
                <w:rFonts w:ascii="Verdana" w:hAnsi="Verdana" w:cs="Verdana"/>
                <w:sz w:val="22"/>
                <w:szCs w:val="26"/>
                <w:lang w:val="en-US"/>
              </w:rPr>
            </w:pPr>
            <w:r w:rsidRPr="0048733C">
              <w:rPr>
                <w:rFonts w:ascii="Verdana" w:hAnsi="Verdana" w:cs="Verdana"/>
                <w:sz w:val="22"/>
                <w:szCs w:val="26"/>
                <w:lang w:val="en-US"/>
              </w:rPr>
              <w:t>2013 -2015</w:t>
            </w:r>
          </w:p>
        </w:tc>
      </w:tr>
      <w:tr w:rsidR="00356ADE" w:rsidRPr="0048733C">
        <w:tblPrEx>
          <w:tblBorders>
            <w:top w:val="none" w:sz="0" w:space="0" w:color="auto"/>
          </w:tblBorders>
        </w:tblPrEx>
        <w:tc>
          <w:tcPr>
            <w:tcW w:w="709" w:type="dxa"/>
            <w:tcBorders>
              <w:left w:val="single" w:sz="8" w:space="0" w:color="000000"/>
            </w:tcBorders>
            <w:shd w:val="clear" w:color="auto" w:fill="FFFFFF"/>
          </w:tcPr>
          <w:p w:rsidR="00356ADE" w:rsidRPr="0048733C" w:rsidRDefault="00356ADE" w:rsidP="0048733C">
            <w:pPr>
              <w:widowControl w:val="0"/>
              <w:autoSpaceDE w:val="0"/>
              <w:autoSpaceDN w:val="0"/>
              <w:adjustRightInd w:val="0"/>
              <w:spacing w:after="0" w:line="320" w:lineRule="atLeast"/>
              <w:jc w:val="center"/>
              <w:rPr>
                <w:rFonts w:ascii="Verdana" w:hAnsi="Verdana" w:cs="Verdana"/>
                <w:sz w:val="22"/>
                <w:szCs w:val="26"/>
                <w:lang w:val="en-US"/>
              </w:rPr>
            </w:pPr>
            <w:r w:rsidRPr="0048733C">
              <w:rPr>
                <w:rFonts w:ascii="Verdana" w:hAnsi="Verdana" w:cs="Verdana"/>
                <w:sz w:val="22"/>
                <w:szCs w:val="26"/>
                <w:lang w:val="en-US"/>
              </w:rPr>
              <w:t>6</w:t>
            </w:r>
          </w:p>
        </w:tc>
        <w:tc>
          <w:tcPr>
            <w:tcW w:w="2552" w:type="dxa"/>
            <w:tcBorders>
              <w:left w:val="single" w:sz="8" w:space="0" w:color="000000"/>
            </w:tcBorders>
            <w:shd w:val="clear" w:color="auto" w:fill="FFFFFF"/>
          </w:tcPr>
          <w:p w:rsidR="00356ADE" w:rsidRPr="00356ADE" w:rsidRDefault="00356ADE" w:rsidP="0048733C">
            <w:pPr>
              <w:widowControl w:val="0"/>
              <w:autoSpaceDE w:val="0"/>
              <w:autoSpaceDN w:val="0"/>
              <w:adjustRightInd w:val="0"/>
              <w:spacing w:after="0" w:line="320" w:lineRule="atLeast"/>
              <w:jc w:val="both"/>
              <w:rPr>
                <w:rFonts w:ascii="Verdana" w:hAnsi="Verdana" w:cs="Verdana"/>
                <w:sz w:val="22"/>
                <w:szCs w:val="26"/>
                <w:lang w:val="en-US"/>
              </w:rPr>
            </w:pPr>
            <w:r w:rsidRPr="00356ADE">
              <w:rPr>
                <w:rFonts w:ascii="Verdana" w:hAnsi="Verdana" w:cs="Verdana"/>
                <w:sz w:val="22"/>
                <w:szCs w:val="26"/>
                <w:lang w:val="en-US"/>
              </w:rPr>
              <w:t>Integrating climate change response requirements in the legal document forming new urban development</w:t>
            </w:r>
          </w:p>
        </w:tc>
        <w:tc>
          <w:tcPr>
            <w:tcW w:w="2551" w:type="dxa"/>
            <w:tcBorders>
              <w:left w:val="single" w:sz="8" w:space="0" w:color="000000"/>
            </w:tcBorders>
            <w:shd w:val="clear" w:color="auto" w:fill="FFFFFF"/>
          </w:tcPr>
          <w:p w:rsidR="00356ADE" w:rsidRPr="00356ADE" w:rsidRDefault="00356ADE" w:rsidP="00356ADE">
            <w:pPr>
              <w:widowControl w:val="0"/>
              <w:autoSpaceDE w:val="0"/>
              <w:autoSpaceDN w:val="0"/>
              <w:adjustRightInd w:val="0"/>
              <w:spacing w:after="0" w:line="320" w:lineRule="atLeast"/>
              <w:rPr>
                <w:rFonts w:ascii="Verdana" w:hAnsi="Verdana" w:cs="Verdana"/>
                <w:sz w:val="22"/>
                <w:szCs w:val="26"/>
                <w:lang w:val="en-US"/>
              </w:rPr>
            </w:pPr>
            <w:r w:rsidRPr="00356ADE">
              <w:rPr>
                <w:rFonts w:ascii="Verdana" w:hAnsi="Verdana" w:cs="Verdana"/>
                <w:sz w:val="22"/>
                <w:szCs w:val="26"/>
                <w:lang w:val="en-US"/>
              </w:rPr>
              <w:t>Ministry of Construction, Ministry of Natural Resources and Environment</w:t>
            </w:r>
          </w:p>
        </w:tc>
        <w:tc>
          <w:tcPr>
            <w:tcW w:w="2268" w:type="dxa"/>
            <w:tcBorders>
              <w:left w:val="single" w:sz="8" w:space="0" w:color="000000"/>
            </w:tcBorders>
            <w:shd w:val="clear" w:color="auto" w:fill="FFFFFF"/>
          </w:tcPr>
          <w:p w:rsidR="00356ADE" w:rsidRPr="00356ADE" w:rsidRDefault="00356ADE" w:rsidP="00356ADE">
            <w:pPr>
              <w:widowControl w:val="0"/>
              <w:autoSpaceDE w:val="0"/>
              <w:autoSpaceDN w:val="0"/>
              <w:adjustRightInd w:val="0"/>
              <w:spacing w:after="0" w:line="320" w:lineRule="atLeast"/>
              <w:rPr>
                <w:rFonts w:ascii="Verdana" w:hAnsi="Verdana" w:cs="Verdana"/>
                <w:sz w:val="22"/>
                <w:szCs w:val="26"/>
                <w:lang w:val="en-US"/>
              </w:rPr>
            </w:pPr>
            <w:r w:rsidRPr="00356ADE">
              <w:rPr>
                <w:rFonts w:ascii="Verdana" w:hAnsi="Verdana" w:cs="Verdana"/>
                <w:sz w:val="22"/>
                <w:szCs w:val="26"/>
                <w:lang w:val="en-US"/>
              </w:rPr>
              <w:t>Ministry of Planning and Investment, Ministry of Finance and the relevant local</w:t>
            </w:r>
            <w:r>
              <w:rPr>
                <w:rFonts w:ascii="Verdana" w:hAnsi="Verdana" w:cs="Verdana"/>
                <w:sz w:val="22"/>
                <w:szCs w:val="26"/>
                <w:lang w:val="en-US"/>
              </w:rPr>
              <w:t xml:space="preserve"> agencies</w:t>
            </w:r>
          </w:p>
        </w:tc>
        <w:tc>
          <w:tcPr>
            <w:tcW w:w="1701" w:type="dxa"/>
            <w:tcBorders>
              <w:left w:val="single" w:sz="8" w:space="0" w:color="000000"/>
              <w:right w:val="single" w:sz="8" w:space="0" w:color="000000"/>
            </w:tcBorders>
            <w:shd w:val="clear" w:color="auto" w:fill="FFFFFF"/>
          </w:tcPr>
          <w:p w:rsidR="00356ADE" w:rsidRPr="0048733C" w:rsidRDefault="00356ADE" w:rsidP="0048733C">
            <w:pPr>
              <w:widowControl w:val="0"/>
              <w:autoSpaceDE w:val="0"/>
              <w:autoSpaceDN w:val="0"/>
              <w:adjustRightInd w:val="0"/>
              <w:spacing w:after="0" w:line="320" w:lineRule="atLeast"/>
              <w:jc w:val="center"/>
              <w:rPr>
                <w:rFonts w:ascii="Verdana" w:hAnsi="Verdana" w:cs="Verdana"/>
                <w:sz w:val="22"/>
                <w:szCs w:val="26"/>
                <w:lang w:val="en-US"/>
              </w:rPr>
            </w:pPr>
            <w:r w:rsidRPr="0048733C">
              <w:rPr>
                <w:rFonts w:ascii="Verdana" w:hAnsi="Verdana" w:cs="Verdana"/>
                <w:sz w:val="22"/>
                <w:szCs w:val="26"/>
                <w:lang w:val="en-US"/>
              </w:rPr>
              <w:t>2016 - 2020</w:t>
            </w:r>
          </w:p>
        </w:tc>
      </w:tr>
      <w:tr w:rsidR="00356ADE" w:rsidRPr="0048733C">
        <w:tblPrEx>
          <w:tblBorders>
            <w:top w:val="none" w:sz="0" w:space="0" w:color="auto"/>
          </w:tblBorders>
        </w:tblPrEx>
        <w:tc>
          <w:tcPr>
            <w:tcW w:w="709" w:type="dxa"/>
            <w:tcBorders>
              <w:top w:val="single" w:sz="8" w:space="0" w:color="000000"/>
              <w:left w:val="single" w:sz="8" w:space="0" w:color="000000"/>
            </w:tcBorders>
            <w:shd w:val="clear" w:color="auto" w:fill="FFFFFF"/>
          </w:tcPr>
          <w:p w:rsidR="00356ADE" w:rsidRPr="0048733C" w:rsidRDefault="00356ADE" w:rsidP="0048733C">
            <w:pPr>
              <w:widowControl w:val="0"/>
              <w:autoSpaceDE w:val="0"/>
              <w:autoSpaceDN w:val="0"/>
              <w:adjustRightInd w:val="0"/>
              <w:spacing w:after="0" w:line="320" w:lineRule="atLeast"/>
              <w:jc w:val="center"/>
              <w:rPr>
                <w:rFonts w:ascii="Verdana" w:hAnsi="Verdana" w:cs="Verdana"/>
                <w:sz w:val="22"/>
                <w:szCs w:val="26"/>
                <w:lang w:val="en-US"/>
              </w:rPr>
            </w:pPr>
            <w:r w:rsidRPr="0048733C">
              <w:rPr>
                <w:rFonts w:ascii="Verdana" w:hAnsi="Verdana" w:cs="Verdana"/>
                <w:b/>
                <w:bCs/>
                <w:sz w:val="22"/>
                <w:szCs w:val="26"/>
                <w:lang w:val="en-US"/>
              </w:rPr>
              <w:t>III</w:t>
            </w:r>
          </w:p>
        </w:tc>
        <w:tc>
          <w:tcPr>
            <w:tcW w:w="7371" w:type="dxa"/>
            <w:gridSpan w:val="3"/>
            <w:tcBorders>
              <w:top w:val="single" w:sz="8" w:space="0" w:color="000000"/>
              <w:left w:val="single" w:sz="8" w:space="0" w:color="000000"/>
            </w:tcBorders>
            <w:shd w:val="clear" w:color="auto" w:fill="FFFFFF"/>
          </w:tcPr>
          <w:p w:rsidR="00356ADE" w:rsidRPr="00356ADE" w:rsidRDefault="00356ADE" w:rsidP="0048733C">
            <w:pPr>
              <w:widowControl w:val="0"/>
              <w:autoSpaceDE w:val="0"/>
              <w:autoSpaceDN w:val="0"/>
              <w:adjustRightInd w:val="0"/>
              <w:spacing w:after="0" w:line="320" w:lineRule="atLeast"/>
              <w:jc w:val="both"/>
              <w:rPr>
                <w:rFonts w:ascii="Verdana" w:hAnsi="Verdana" w:cs="Verdana"/>
                <w:b/>
                <w:bCs/>
                <w:sz w:val="22"/>
                <w:szCs w:val="26"/>
                <w:lang w:val="en-US"/>
              </w:rPr>
            </w:pPr>
            <w:r w:rsidRPr="00356ADE">
              <w:rPr>
                <w:rFonts w:ascii="Verdana" w:hAnsi="Verdana" w:cs="Verdana"/>
                <w:b/>
                <w:bCs/>
                <w:sz w:val="22"/>
                <w:szCs w:val="26"/>
                <w:lang w:val="en-US"/>
              </w:rPr>
              <w:t>Program 3: Adding content to integrate climate change into planning on building regional, provincial and urban planning</w:t>
            </w:r>
          </w:p>
        </w:tc>
        <w:tc>
          <w:tcPr>
            <w:tcW w:w="1701" w:type="dxa"/>
            <w:tcBorders>
              <w:top w:val="single" w:sz="8" w:space="0" w:color="000000"/>
              <w:left w:val="single" w:sz="8" w:space="0" w:color="000000"/>
              <w:right w:val="single" w:sz="8" w:space="0" w:color="000000"/>
            </w:tcBorders>
            <w:shd w:val="clear" w:color="auto" w:fill="FFFFFF"/>
          </w:tcPr>
          <w:p w:rsidR="00356ADE" w:rsidRPr="0048733C" w:rsidRDefault="00356ADE" w:rsidP="0048733C">
            <w:pPr>
              <w:widowControl w:val="0"/>
              <w:autoSpaceDE w:val="0"/>
              <w:autoSpaceDN w:val="0"/>
              <w:adjustRightInd w:val="0"/>
              <w:spacing w:after="0" w:line="320" w:lineRule="atLeast"/>
              <w:jc w:val="center"/>
              <w:rPr>
                <w:rFonts w:ascii="Verdana" w:hAnsi="Verdana" w:cs="Verdana"/>
                <w:sz w:val="22"/>
                <w:szCs w:val="26"/>
                <w:lang w:val="en-US"/>
              </w:rPr>
            </w:pPr>
            <w:r w:rsidRPr="0048733C">
              <w:rPr>
                <w:rFonts w:ascii="Verdana" w:hAnsi="Verdana" w:cs="Verdana"/>
                <w:sz w:val="22"/>
                <w:szCs w:val="26"/>
                <w:lang w:val="en-US"/>
              </w:rPr>
              <w:t> </w:t>
            </w:r>
          </w:p>
        </w:tc>
      </w:tr>
      <w:tr w:rsidR="00356ADE" w:rsidRPr="0048733C">
        <w:tblPrEx>
          <w:tblBorders>
            <w:top w:val="none" w:sz="0" w:space="0" w:color="auto"/>
          </w:tblBorders>
        </w:tblPrEx>
        <w:tc>
          <w:tcPr>
            <w:tcW w:w="709" w:type="dxa"/>
            <w:tcBorders>
              <w:top w:val="single" w:sz="8" w:space="0" w:color="000000"/>
              <w:left w:val="single" w:sz="8" w:space="0" w:color="000000"/>
            </w:tcBorders>
            <w:shd w:val="clear" w:color="auto" w:fill="FFFFFF"/>
          </w:tcPr>
          <w:p w:rsidR="00356ADE" w:rsidRPr="0048733C" w:rsidRDefault="00356ADE" w:rsidP="0048733C">
            <w:pPr>
              <w:widowControl w:val="0"/>
              <w:autoSpaceDE w:val="0"/>
              <w:autoSpaceDN w:val="0"/>
              <w:adjustRightInd w:val="0"/>
              <w:spacing w:after="0" w:line="320" w:lineRule="atLeast"/>
              <w:jc w:val="center"/>
              <w:rPr>
                <w:rFonts w:ascii="Verdana" w:hAnsi="Verdana" w:cs="Verdana"/>
                <w:sz w:val="22"/>
                <w:szCs w:val="26"/>
                <w:lang w:val="en-US"/>
              </w:rPr>
            </w:pPr>
            <w:r w:rsidRPr="0048733C">
              <w:rPr>
                <w:rFonts w:ascii="Verdana" w:hAnsi="Verdana" w:cs="Verdana"/>
                <w:sz w:val="22"/>
                <w:szCs w:val="26"/>
                <w:lang w:val="en-US"/>
              </w:rPr>
              <w:t>7</w:t>
            </w:r>
          </w:p>
        </w:tc>
        <w:tc>
          <w:tcPr>
            <w:tcW w:w="2552" w:type="dxa"/>
            <w:tcBorders>
              <w:top w:val="single" w:sz="8" w:space="0" w:color="000000"/>
              <w:left w:val="single" w:sz="8" w:space="0" w:color="000000"/>
            </w:tcBorders>
            <w:shd w:val="clear" w:color="auto" w:fill="FFFFFF"/>
          </w:tcPr>
          <w:p w:rsidR="00356ADE" w:rsidRPr="00356ADE" w:rsidRDefault="00356ADE" w:rsidP="0048733C">
            <w:pPr>
              <w:widowControl w:val="0"/>
              <w:autoSpaceDE w:val="0"/>
              <w:autoSpaceDN w:val="0"/>
              <w:adjustRightInd w:val="0"/>
              <w:spacing w:after="0" w:line="320" w:lineRule="atLeast"/>
              <w:jc w:val="both"/>
              <w:rPr>
                <w:rFonts w:ascii="Verdana" w:hAnsi="Verdana" w:cs="Verdana"/>
                <w:sz w:val="22"/>
                <w:szCs w:val="26"/>
                <w:lang w:val="en-US"/>
              </w:rPr>
            </w:pPr>
            <w:r w:rsidRPr="00356ADE">
              <w:rPr>
                <w:rFonts w:ascii="Verdana" w:hAnsi="Verdana" w:cs="Verdana"/>
                <w:sz w:val="22"/>
                <w:szCs w:val="26"/>
                <w:lang w:val="en-US"/>
              </w:rPr>
              <w:t>Review, adjust and supplement content to respond to climate change for the urban planning of key general 6</w:t>
            </w:r>
            <w:r>
              <w:rPr>
                <w:rFonts w:ascii="Verdana" w:hAnsi="Verdana" w:cs="Verdana"/>
                <w:sz w:val="22"/>
                <w:szCs w:val="26"/>
                <w:lang w:val="en-US"/>
              </w:rPr>
              <w:t xml:space="preserve"> areas</w:t>
            </w:r>
            <w:r w:rsidRPr="00356ADE">
              <w:rPr>
                <w:rFonts w:ascii="Verdana" w:hAnsi="Verdana" w:cs="Verdana"/>
                <w:sz w:val="22"/>
                <w:szCs w:val="26"/>
                <w:lang w:val="en-US"/>
              </w:rPr>
              <w:t>: Ho Chi Minh City, Hanoi, Can Tho, Hai Phong, Da Nang and Ca Mau</w:t>
            </w:r>
          </w:p>
        </w:tc>
        <w:tc>
          <w:tcPr>
            <w:tcW w:w="2551" w:type="dxa"/>
            <w:tcBorders>
              <w:top w:val="single" w:sz="8" w:space="0" w:color="000000"/>
              <w:left w:val="single" w:sz="8" w:space="0" w:color="000000"/>
            </w:tcBorders>
            <w:shd w:val="clear" w:color="auto" w:fill="FFFFFF"/>
          </w:tcPr>
          <w:p w:rsidR="00356ADE" w:rsidRPr="00356ADE" w:rsidRDefault="00356ADE" w:rsidP="00356ADE">
            <w:pPr>
              <w:widowControl w:val="0"/>
              <w:autoSpaceDE w:val="0"/>
              <w:autoSpaceDN w:val="0"/>
              <w:adjustRightInd w:val="0"/>
              <w:spacing w:after="0" w:line="320" w:lineRule="atLeast"/>
              <w:rPr>
                <w:rFonts w:ascii="Verdana" w:hAnsi="Verdana" w:cs="Verdana"/>
                <w:sz w:val="22"/>
                <w:szCs w:val="26"/>
                <w:lang w:val="en-US"/>
              </w:rPr>
            </w:pPr>
            <w:r w:rsidRPr="00356ADE">
              <w:rPr>
                <w:rFonts w:ascii="Verdana" w:hAnsi="Verdana" w:cs="Verdana"/>
                <w:sz w:val="22"/>
                <w:szCs w:val="26"/>
                <w:lang w:val="en-US"/>
              </w:rPr>
              <w:t>Ministry of Construction, Ministry of Natural Resources and Environment</w:t>
            </w:r>
          </w:p>
        </w:tc>
        <w:tc>
          <w:tcPr>
            <w:tcW w:w="2268" w:type="dxa"/>
            <w:tcBorders>
              <w:top w:val="single" w:sz="8" w:space="0" w:color="000000"/>
              <w:left w:val="single" w:sz="8" w:space="0" w:color="000000"/>
            </w:tcBorders>
            <w:shd w:val="clear" w:color="auto" w:fill="FFFFFF"/>
          </w:tcPr>
          <w:p w:rsidR="00356ADE" w:rsidRPr="00356ADE" w:rsidRDefault="00356ADE" w:rsidP="00356ADE">
            <w:pPr>
              <w:widowControl w:val="0"/>
              <w:autoSpaceDE w:val="0"/>
              <w:autoSpaceDN w:val="0"/>
              <w:adjustRightInd w:val="0"/>
              <w:spacing w:after="0" w:line="320" w:lineRule="atLeast"/>
              <w:rPr>
                <w:rFonts w:ascii="Verdana" w:hAnsi="Verdana" w:cs="Verdana"/>
                <w:sz w:val="22"/>
                <w:szCs w:val="26"/>
                <w:lang w:val="en-US"/>
              </w:rPr>
            </w:pPr>
            <w:r w:rsidRPr="00356ADE">
              <w:rPr>
                <w:rFonts w:ascii="Verdana" w:hAnsi="Verdana" w:cs="Verdana"/>
                <w:sz w:val="22"/>
                <w:szCs w:val="26"/>
                <w:lang w:val="en-US"/>
              </w:rPr>
              <w:t>Ministry of Planning and Investment, Ministry of Finance and the relevant local</w:t>
            </w:r>
            <w:r>
              <w:rPr>
                <w:rFonts w:ascii="Verdana" w:hAnsi="Verdana" w:cs="Verdana"/>
                <w:sz w:val="22"/>
                <w:szCs w:val="26"/>
                <w:lang w:val="en-US"/>
              </w:rPr>
              <w:t xml:space="preserve"> agencies</w:t>
            </w:r>
          </w:p>
        </w:tc>
        <w:tc>
          <w:tcPr>
            <w:tcW w:w="1701" w:type="dxa"/>
            <w:tcBorders>
              <w:top w:val="single" w:sz="8" w:space="0" w:color="000000"/>
              <w:left w:val="single" w:sz="8" w:space="0" w:color="000000"/>
              <w:right w:val="single" w:sz="8" w:space="0" w:color="000000"/>
            </w:tcBorders>
            <w:shd w:val="clear" w:color="auto" w:fill="FFFFFF"/>
          </w:tcPr>
          <w:p w:rsidR="00356ADE" w:rsidRPr="0048733C" w:rsidRDefault="00356ADE" w:rsidP="0048733C">
            <w:pPr>
              <w:widowControl w:val="0"/>
              <w:autoSpaceDE w:val="0"/>
              <w:autoSpaceDN w:val="0"/>
              <w:adjustRightInd w:val="0"/>
              <w:spacing w:after="0" w:line="320" w:lineRule="atLeast"/>
              <w:jc w:val="center"/>
              <w:rPr>
                <w:rFonts w:ascii="Verdana" w:hAnsi="Verdana" w:cs="Verdana"/>
                <w:sz w:val="22"/>
                <w:szCs w:val="26"/>
                <w:lang w:val="en-US"/>
              </w:rPr>
            </w:pPr>
            <w:r w:rsidRPr="0048733C">
              <w:rPr>
                <w:rFonts w:ascii="Verdana" w:hAnsi="Verdana" w:cs="Verdana"/>
                <w:sz w:val="22"/>
                <w:szCs w:val="26"/>
                <w:lang w:val="en-US"/>
              </w:rPr>
              <w:t>2013-2015</w:t>
            </w:r>
          </w:p>
        </w:tc>
      </w:tr>
      <w:tr w:rsidR="00356ADE" w:rsidRPr="0048733C">
        <w:tblPrEx>
          <w:tblBorders>
            <w:top w:val="none" w:sz="0" w:space="0" w:color="auto"/>
          </w:tblBorders>
        </w:tblPrEx>
        <w:tc>
          <w:tcPr>
            <w:tcW w:w="709" w:type="dxa"/>
            <w:tcBorders>
              <w:top w:val="single" w:sz="8" w:space="0" w:color="000000"/>
              <w:left w:val="single" w:sz="8" w:space="0" w:color="000000"/>
            </w:tcBorders>
            <w:shd w:val="clear" w:color="auto" w:fill="FFFFFF"/>
          </w:tcPr>
          <w:p w:rsidR="00356ADE" w:rsidRPr="0048733C" w:rsidRDefault="00356ADE" w:rsidP="0048733C">
            <w:pPr>
              <w:widowControl w:val="0"/>
              <w:autoSpaceDE w:val="0"/>
              <w:autoSpaceDN w:val="0"/>
              <w:adjustRightInd w:val="0"/>
              <w:spacing w:after="0" w:line="320" w:lineRule="atLeast"/>
              <w:jc w:val="center"/>
              <w:rPr>
                <w:rFonts w:ascii="Verdana" w:hAnsi="Verdana" w:cs="Verdana"/>
                <w:sz w:val="22"/>
                <w:szCs w:val="26"/>
                <w:lang w:val="en-US"/>
              </w:rPr>
            </w:pPr>
            <w:r w:rsidRPr="0048733C">
              <w:rPr>
                <w:rFonts w:ascii="Verdana" w:hAnsi="Verdana" w:cs="Verdana"/>
                <w:sz w:val="22"/>
                <w:szCs w:val="26"/>
                <w:lang w:val="en-US"/>
              </w:rPr>
              <w:t>8</w:t>
            </w:r>
          </w:p>
        </w:tc>
        <w:tc>
          <w:tcPr>
            <w:tcW w:w="2552" w:type="dxa"/>
            <w:tcBorders>
              <w:top w:val="single" w:sz="8" w:space="0" w:color="000000"/>
              <w:left w:val="single" w:sz="8" w:space="0" w:color="000000"/>
            </w:tcBorders>
            <w:shd w:val="clear" w:color="auto" w:fill="FFFFFF"/>
          </w:tcPr>
          <w:p w:rsidR="00356ADE" w:rsidRPr="00356ADE" w:rsidRDefault="00356ADE" w:rsidP="0048733C">
            <w:pPr>
              <w:widowControl w:val="0"/>
              <w:autoSpaceDE w:val="0"/>
              <w:autoSpaceDN w:val="0"/>
              <w:adjustRightInd w:val="0"/>
              <w:spacing w:after="0" w:line="320" w:lineRule="atLeast"/>
              <w:jc w:val="both"/>
              <w:rPr>
                <w:rFonts w:ascii="Verdana" w:hAnsi="Verdana" w:cs="Verdana"/>
                <w:sz w:val="22"/>
                <w:szCs w:val="26"/>
                <w:lang w:val="en-US"/>
              </w:rPr>
            </w:pPr>
            <w:r w:rsidRPr="00356ADE">
              <w:rPr>
                <w:rFonts w:ascii="Verdana" w:hAnsi="Verdana" w:cs="Verdana"/>
                <w:sz w:val="22"/>
                <w:szCs w:val="26"/>
                <w:lang w:val="en-US"/>
              </w:rPr>
              <w:t xml:space="preserve">Review, adjust and supplement content </w:t>
            </w:r>
            <w:r w:rsidRPr="00356ADE">
              <w:rPr>
                <w:rFonts w:ascii="Verdana" w:hAnsi="Verdana" w:cs="Verdana"/>
                <w:sz w:val="22"/>
                <w:szCs w:val="26"/>
                <w:lang w:val="en-US"/>
              </w:rPr>
              <w:lastRenderedPageBreak/>
              <w:t>to respond to climate change construction plans for 25 provinces at risk are strongly affected (15 provinces in the northern coast, central coast and plains Mekong River and 10 provinces in the northern mountainous region and the Central Highlands)</w:t>
            </w:r>
          </w:p>
        </w:tc>
        <w:tc>
          <w:tcPr>
            <w:tcW w:w="2551" w:type="dxa"/>
            <w:tcBorders>
              <w:top w:val="single" w:sz="8" w:space="0" w:color="000000"/>
              <w:left w:val="single" w:sz="8" w:space="0" w:color="000000"/>
            </w:tcBorders>
            <w:shd w:val="clear" w:color="auto" w:fill="FFFFFF"/>
          </w:tcPr>
          <w:p w:rsidR="00356ADE" w:rsidRPr="00356ADE" w:rsidRDefault="00356ADE" w:rsidP="00356ADE">
            <w:pPr>
              <w:rPr>
                <w:rFonts w:ascii="Verdana" w:hAnsi="Verdana" w:cs="Verdana"/>
                <w:sz w:val="22"/>
                <w:szCs w:val="26"/>
                <w:lang w:val="en-US"/>
              </w:rPr>
            </w:pPr>
            <w:r w:rsidRPr="00356ADE">
              <w:rPr>
                <w:rFonts w:ascii="Verdana" w:hAnsi="Verdana" w:cs="Verdana"/>
                <w:sz w:val="22"/>
                <w:szCs w:val="26"/>
                <w:lang w:val="en-US"/>
              </w:rPr>
              <w:lastRenderedPageBreak/>
              <w:t xml:space="preserve">Ministry of Construction, </w:t>
            </w:r>
            <w:r w:rsidRPr="00356ADE">
              <w:rPr>
                <w:rFonts w:ascii="Verdana" w:hAnsi="Verdana" w:cs="Verdana"/>
                <w:sz w:val="22"/>
                <w:szCs w:val="26"/>
                <w:lang w:val="en-US"/>
              </w:rPr>
              <w:lastRenderedPageBreak/>
              <w:t>Ministry of Natural Resources and Environment</w:t>
            </w:r>
          </w:p>
        </w:tc>
        <w:tc>
          <w:tcPr>
            <w:tcW w:w="2268" w:type="dxa"/>
            <w:tcBorders>
              <w:top w:val="single" w:sz="8" w:space="0" w:color="000000"/>
              <w:left w:val="single" w:sz="8" w:space="0" w:color="000000"/>
            </w:tcBorders>
            <w:shd w:val="clear" w:color="auto" w:fill="FFFFFF"/>
          </w:tcPr>
          <w:p w:rsidR="00356ADE" w:rsidRPr="00356ADE" w:rsidRDefault="00356ADE" w:rsidP="00356ADE">
            <w:pPr>
              <w:widowControl w:val="0"/>
              <w:autoSpaceDE w:val="0"/>
              <w:autoSpaceDN w:val="0"/>
              <w:adjustRightInd w:val="0"/>
              <w:spacing w:after="0" w:line="320" w:lineRule="atLeast"/>
              <w:rPr>
                <w:rFonts w:ascii="Verdana" w:hAnsi="Verdana" w:cs="Verdana"/>
                <w:sz w:val="22"/>
                <w:szCs w:val="26"/>
                <w:lang w:val="en-US"/>
              </w:rPr>
            </w:pPr>
            <w:r w:rsidRPr="00356ADE">
              <w:rPr>
                <w:rFonts w:ascii="Verdana" w:hAnsi="Verdana" w:cs="Verdana"/>
                <w:sz w:val="22"/>
                <w:szCs w:val="26"/>
                <w:lang w:val="en-US"/>
              </w:rPr>
              <w:lastRenderedPageBreak/>
              <w:t xml:space="preserve">Ministry of Planning and </w:t>
            </w:r>
            <w:r w:rsidRPr="00356ADE">
              <w:rPr>
                <w:rFonts w:ascii="Verdana" w:hAnsi="Verdana" w:cs="Verdana"/>
                <w:sz w:val="22"/>
                <w:szCs w:val="26"/>
                <w:lang w:val="en-US"/>
              </w:rPr>
              <w:lastRenderedPageBreak/>
              <w:t>Investment, Ministry of Finance and the relevant local</w:t>
            </w:r>
            <w:r>
              <w:rPr>
                <w:rFonts w:ascii="Verdana" w:hAnsi="Verdana" w:cs="Verdana"/>
                <w:sz w:val="22"/>
                <w:szCs w:val="26"/>
                <w:lang w:val="en-US"/>
              </w:rPr>
              <w:t xml:space="preserve"> agencies</w:t>
            </w:r>
          </w:p>
        </w:tc>
        <w:tc>
          <w:tcPr>
            <w:tcW w:w="1701" w:type="dxa"/>
            <w:tcBorders>
              <w:top w:val="single" w:sz="8" w:space="0" w:color="000000"/>
              <w:left w:val="single" w:sz="8" w:space="0" w:color="000000"/>
              <w:right w:val="single" w:sz="8" w:space="0" w:color="000000"/>
            </w:tcBorders>
            <w:shd w:val="clear" w:color="auto" w:fill="FFFFFF"/>
          </w:tcPr>
          <w:p w:rsidR="00356ADE" w:rsidRPr="0048733C" w:rsidRDefault="00356ADE" w:rsidP="0048733C">
            <w:pPr>
              <w:widowControl w:val="0"/>
              <w:autoSpaceDE w:val="0"/>
              <w:autoSpaceDN w:val="0"/>
              <w:adjustRightInd w:val="0"/>
              <w:spacing w:after="0" w:line="320" w:lineRule="atLeast"/>
              <w:jc w:val="center"/>
              <w:rPr>
                <w:rFonts w:ascii="Verdana" w:hAnsi="Verdana" w:cs="Verdana"/>
                <w:sz w:val="22"/>
                <w:szCs w:val="26"/>
                <w:lang w:val="en-US"/>
              </w:rPr>
            </w:pPr>
            <w:r w:rsidRPr="0048733C">
              <w:rPr>
                <w:rFonts w:ascii="Verdana" w:hAnsi="Verdana" w:cs="Verdana"/>
                <w:sz w:val="22"/>
                <w:szCs w:val="26"/>
                <w:lang w:val="en-US"/>
              </w:rPr>
              <w:lastRenderedPageBreak/>
              <w:t>2016-2020</w:t>
            </w:r>
          </w:p>
        </w:tc>
      </w:tr>
      <w:tr w:rsidR="00356ADE" w:rsidRPr="0048733C">
        <w:tblPrEx>
          <w:tblBorders>
            <w:top w:val="none" w:sz="0" w:space="0" w:color="auto"/>
          </w:tblBorders>
        </w:tblPrEx>
        <w:tc>
          <w:tcPr>
            <w:tcW w:w="709" w:type="dxa"/>
            <w:tcBorders>
              <w:top w:val="single" w:sz="8" w:space="0" w:color="000000"/>
              <w:left w:val="single" w:sz="8" w:space="0" w:color="000000"/>
            </w:tcBorders>
            <w:shd w:val="clear" w:color="auto" w:fill="FFFFFF"/>
          </w:tcPr>
          <w:p w:rsidR="00356ADE" w:rsidRPr="0048733C" w:rsidRDefault="00356ADE" w:rsidP="0048733C">
            <w:pPr>
              <w:widowControl w:val="0"/>
              <w:autoSpaceDE w:val="0"/>
              <w:autoSpaceDN w:val="0"/>
              <w:adjustRightInd w:val="0"/>
              <w:spacing w:after="0" w:line="320" w:lineRule="atLeast"/>
              <w:jc w:val="center"/>
              <w:rPr>
                <w:rFonts w:ascii="Verdana" w:hAnsi="Verdana" w:cs="Verdana"/>
                <w:sz w:val="22"/>
                <w:szCs w:val="26"/>
                <w:lang w:val="en-US"/>
              </w:rPr>
            </w:pPr>
            <w:r w:rsidRPr="0048733C">
              <w:rPr>
                <w:rFonts w:ascii="Verdana" w:hAnsi="Verdana" w:cs="Verdana"/>
                <w:b/>
                <w:bCs/>
                <w:sz w:val="22"/>
                <w:szCs w:val="26"/>
                <w:lang w:val="en-US"/>
              </w:rPr>
              <w:lastRenderedPageBreak/>
              <w:t>IV</w:t>
            </w:r>
          </w:p>
        </w:tc>
        <w:tc>
          <w:tcPr>
            <w:tcW w:w="7371" w:type="dxa"/>
            <w:gridSpan w:val="3"/>
            <w:tcBorders>
              <w:top w:val="single" w:sz="8" w:space="0" w:color="000000"/>
              <w:left w:val="single" w:sz="8" w:space="0" w:color="000000"/>
            </w:tcBorders>
            <w:shd w:val="clear" w:color="auto" w:fill="FFFFFF"/>
          </w:tcPr>
          <w:p w:rsidR="00356ADE" w:rsidRPr="00356ADE" w:rsidRDefault="00356ADE" w:rsidP="0048733C">
            <w:pPr>
              <w:widowControl w:val="0"/>
              <w:autoSpaceDE w:val="0"/>
              <w:autoSpaceDN w:val="0"/>
              <w:adjustRightInd w:val="0"/>
              <w:spacing w:after="0" w:line="320" w:lineRule="atLeast"/>
              <w:jc w:val="both"/>
              <w:rPr>
                <w:rFonts w:ascii="Verdana" w:hAnsi="Verdana" w:cs="Verdana"/>
                <w:b/>
                <w:bCs/>
                <w:sz w:val="22"/>
                <w:szCs w:val="26"/>
                <w:lang w:val="en-US"/>
              </w:rPr>
            </w:pPr>
            <w:r w:rsidRPr="00356ADE">
              <w:rPr>
                <w:rFonts w:ascii="Verdana" w:hAnsi="Verdana" w:cs="Verdana"/>
                <w:b/>
                <w:bCs/>
                <w:sz w:val="22"/>
                <w:szCs w:val="26"/>
                <w:lang w:val="en-US"/>
              </w:rPr>
              <w:t>Program 4: Develop action plans and technical documentation in response to climate change</w:t>
            </w:r>
          </w:p>
        </w:tc>
        <w:tc>
          <w:tcPr>
            <w:tcW w:w="1701" w:type="dxa"/>
            <w:tcBorders>
              <w:top w:val="single" w:sz="8" w:space="0" w:color="000000"/>
              <w:left w:val="single" w:sz="8" w:space="0" w:color="000000"/>
              <w:right w:val="single" w:sz="8" w:space="0" w:color="000000"/>
            </w:tcBorders>
            <w:shd w:val="clear" w:color="auto" w:fill="FFFFFF"/>
          </w:tcPr>
          <w:p w:rsidR="00356ADE" w:rsidRPr="0048733C" w:rsidRDefault="00356ADE" w:rsidP="0048733C">
            <w:pPr>
              <w:widowControl w:val="0"/>
              <w:autoSpaceDE w:val="0"/>
              <w:autoSpaceDN w:val="0"/>
              <w:adjustRightInd w:val="0"/>
              <w:spacing w:after="0" w:line="320" w:lineRule="atLeast"/>
              <w:jc w:val="center"/>
              <w:rPr>
                <w:rFonts w:ascii="Verdana" w:hAnsi="Verdana" w:cs="Verdana"/>
                <w:sz w:val="22"/>
                <w:szCs w:val="26"/>
                <w:lang w:val="en-US"/>
              </w:rPr>
            </w:pPr>
            <w:r w:rsidRPr="0048733C">
              <w:rPr>
                <w:rFonts w:ascii="Verdana" w:hAnsi="Verdana" w:cs="Verdana"/>
                <w:sz w:val="22"/>
                <w:szCs w:val="26"/>
                <w:lang w:val="en-US"/>
              </w:rPr>
              <w:t> </w:t>
            </w:r>
          </w:p>
        </w:tc>
      </w:tr>
      <w:tr w:rsidR="00356ADE" w:rsidRPr="0048733C">
        <w:tblPrEx>
          <w:tblBorders>
            <w:top w:val="none" w:sz="0" w:space="0" w:color="auto"/>
          </w:tblBorders>
        </w:tblPrEx>
        <w:tc>
          <w:tcPr>
            <w:tcW w:w="709" w:type="dxa"/>
            <w:tcBorders>
              <w:top w:val="single" w:sz="8" w:space="0" w:color="000000"/>
              <w:left w:val="single" w:sz="8" w:space="0" w:color="000000"/>
            </w:tcBorders>
            <w:shd w:val="clear" w:color="auto" w:fill="FFFFFF"/>
          </w:tcPr>
          <w:p w:rsidR="00356ADE" w:rsidRPr="0048733C" w:rsidRDefault="00356ADE" w:rsidP="0048733C">
            <w:pPr>
              <w:widowControl w:val="0"/>
              <w:autoSpaceDE w:val="0"/>
              <w:autoSpaceDN w:val="0"/>
              <w:adjustRightInd w:val="0"/>
              <w:spacing w:after="0" w:line="320" w:lineRule="atLeast"/>
              <w:jc w:val="center"/>
              <w:rPr>
                <w:rFonts w:ascii="Verdana" w:hAnsi="Verdana" w:cs="Verdana"/>
                <w:sz w:val="22"/>
                <w:szCs w:val="26"/>
                <w:lang w:val="en-US"/>
              </w:rPr>
            </w:pPr>
            <w:r w:rsidRPr="0048733C">
              <w:rPr>
                <w:rFonts w:ascii="Verdana" w:hAnsi="Verdana" w:cs="Verdana"/>
                <w:sz w:val="22"/>
                <w:szCs w:val="26"/>
                <w:lang w:val="en-US"/>
              </w:rPr>
              <w:t>9</w:t>
            </w:r>
          </w:p>
        </w:tc>
        <w:tc>
          <w:tcPr>
            <w:tcW w:w="2552" w:type="dxa"/>
            <w:tcBorders>
              <w:top w:val="single" w:sz="8" w:space="0" w:color="000000"/>
              <w:left w:val="single" w:sz="8" w:space="0" w:color="000000"/>
            </w:tcBorders>
            <w:shd w:val="clear" w:color="auto" w:fill="FFFFFF"/>
          </w:tcPr>
          <w:p w:rsidR="00356ADE" w:rsidRPr="00356ADE" w:rsidRDefault="00356ADE" w:rsidP="0048733C">
            <w:pPr>
              <w:widowControl w:val="0"/>
              <w:autoSpaceDE w:val="0"/>
              <w:autoSpaceDN w:val="0"/>
              <w:adjustRightInd w:val="0"/>
              <w:spacing w:after="0" w:line="320" w:lineRule="atLeast"/>
              <w:jc w:val="both"/>
              <w:rPr>
                <w:rFonts w:ascii="Verdana" w:hAnsi="Verdana" w:cs="Verdana"/>
                <w:sz w:val="22"/>
                <w:szCs w:val="26"/>
                <w:lang w:val="en-US"/>
              </w:rPr>
            </w:pPr>
            <w:r w:rsidRPr="00356ADE">
              <w:rPr>
                <w:rFonts w:ascii="Verdana" w:hAnsi="Verdana" w:cs="Verdana"/>
                <w:sz w:val="22"/>
                <w:szCs w:val="26"/>
                <w:lang w:val="en-US"/>
              </w:rPr>
              <w:t>Develop an action plan to respond to climate change in urban areas, coastal plains provinces under the impact of climate change</w:t>
            </w:r>
          </w:p>
        </w:tc>
        <w:tc>
          <w:tcPr>
            <w:tcW w:w="2551" w:type="dxa"/>
            <w:tcBorders>
              <w:top w:val="single" w:sz="8" w:space="0" w:color="000000"/>
              <w:left w:val="single" w:sz="8" w:space="0" w:color="000000"/>
            </w:tcBorders>
            <w:shd w:val="clear" w:color="auto" w:fill="FFFFFF"/>
          </w:tcPr>
          <w:p w:rsidR="00356ADE" w:rsidRPr="00356ADE" w:rsidRDefault="00356ADE" w:rsidP="00356ADE">
            <w:pPr>
              <w:widowControl w:val="0"/>
              <w:autoSpaceDE w:val="0"/>
              <w:autoSpaceDN w:val="0"/>
              <w:adjustRightInd w:val="0"/>
              <w:spacing w:after="0" w:line="320" w:lineRule="atLeast"/>
              <w:rPr>
                <w:rFonts w:ascii="Verdana" w:hAnsi="Verdana" w:cs="Verdana"/>
                <w:sz w:val="22"/>
                <w:szCs w:val="26"/>
                <w:lang w:val="en-US"/>
              </w:rPr>
            </w:pPr>
            <w:r w:rsidRPr="00356ADE">
              <w:rPr>
                <w:rFonts w:ascii="Verdana" w:hAnsi="Verdana" w:cs="Verdana"/>
                <w:sz w:val="22"/>
                <w:szCs w:val="26"/>
                <w:lang w:val="en-US"/>
              </w:rPr>
              <w:t>Ministry of Construction</w:t>
            </w:r>
          </w:p>
        </w:tc>
        <w:tc>
          <w:tcPr>
            <w:tcW w:w="2268" w:type="dxa"/>
            <w:tcBorders>
              <w:top w:val="single" w:sz="8" w:space="0" w:color="000000"/>
              <w:left w:val="single" w:sz="8" w:space="0" w:color="000000"/>
            </w:tcBorders>
            <w:shd w:val="clear" w:color="auto" w:fill="FFFFFF"/>
          </w:tcPr>
          <w:p w:rsidR="00356ADE" w:rsidRPr="00356ADE" w:rsidRDefault="00356ADE" w:rsidP="00356ADE">
            <w:pPr>
              <w:widowControl w:val="0"/>
              <w:autoSpaceDE w:val="0"/>
              <w:autoSpaceDN w:val="0"/>
              <w:adjustRightInd w:val="0"/>
              <w:spacing w:after="0" w:line="320" w:lineRule="atLeast"/>
              <w:rPr>
                <w:rFonts w:ascii="Verdana" w:hAnsi="Verdana" w:cs="Verdana"/>
                <w:sz w:val="22"/>
                <w:szCs w:val="26"/>
                <w:lang w:val="en-US"/>
              </w:rPr>
            </w:pPr>
            <w:r w:rsidRPr="00356ADE">
              <w:rPr>
                <w:rFonts w:ascii="Verdana" w:hAnsi="Verdana" w:cs="Verdana"/>
                <w:sz w:val="22"/>
                <w:szCs w:val="26"/>
                <w:lang w:val="en-US"/>
              </w:rPr>
              <w:t>Ministry of Natural Resources and Environment, Ministry of Planning and Investment, Ministry of Finance, Ministry of Science and Technology</w:t>
            </w:r>
          </w:p>
        </w:tc>
        <w:tc>
          <w:tcPr>
            <w:tcW w:w="1701" w:type="dxa"/>
            <w:tcBorders>
              <w:top w:val="single" w:sz="8" w:space="0" w:color="000000"/>
              <w:left w:val="single" w:sz="8" w:space="0" w:color="000000"/>
              <w:right w:val="single" w:sz="8" w:space="0" w:color="000000"/>
            </w:tcBorders>
            <w:shd w:val="clear" w:color="auto" w:fill="FFFFFF"/>
          </w:tcPr>
          <w:p w:rsidR="00356ADE" w:rsidRPr="0048733C" w:rsidRDefault="00356ADE" w:rsidP="0048733C">
            <w:pPr>
              <w:widowControl w:val="0"/>
              <w:autoSpaceDE w:val="0"/>
              <w:autoSpaceDN w:val="0"/>
              <w:adjustRightInd w:val="0"/>
              <w:spacing w:after="0" w:line="320" w:lineRule="atLeast"/>
              <w:jc w:val="center"/>
              <w:rPr>
                <w:rFonts w:ascii="Verdana" w:hAnsi="Verdana" w:cs="Verdana"/>
                <w:sz w:val="22"/>
                <w:szCs w:val="26"/>
                <w:lang w:val="en-US"/>
              </w:rPr>
            </w:pPr>
            <w:r w:rsidRPr="0048733C">
              <w:rPr>
                <w:rFonts w:ascii="Verdana" w:hAnsi="Verdana" w:cs="Verdana"/>
                <w:sz w:val="22"/>
                <w:szCs w:val="26"/>
                <w:lang w:val="en-US"/>
              </w:rPr>
              <w:t>2013-2015</w:t>
            </w:r>
          </w:p>
        </w:tc>
      </w:tr>
      <w:tr w:rsidR="00356ADE" w:rsidRPr="0048733C">
        <w:tblPrEx>
          <w:tblBorders>
            <w:top w:val="none" w:sz="0" w:space="0" w:color="auto"/>
          </w:tblBorders>
        </w:tblPrEx>
        <w:tc>
          <w:tcPr>
            <w:tcW w:w="709" w:type="dxa"/>
            <w:tcBorders>
              <w:top w:val="single" w:sz="8" w:space="0" w:color="000000"/>
              <w:left w:val="single" w:sz="8" w:space="0" w:color="000000"/>
            </w:tcBorders>
            <w:shd w:val="clear" w:color="auto" w:fill="FFFFFF"/>
          </w:tcPr>
          <w:p w:rsidR="00356ADE" w:rsidRPr="0048733C" w:rsidRDefault="00356ADE" w:rsidP="0048733C">
            <w:pPr>
              <w:widowControl w:val="0"/>
              <w:autoSpaceDE w:val="0"/>
              <w:autoSpaceDN w:val="0"/>
              <w:adjustRightInd w:val="0"/>
              <w:spacing w:after="0" w:line="320" w:lineRule="atLeast"/>
              <w:jc w:val="center"/>
              <w:rPr>
                <w:rFonts w:ascii="Verdana" w:hAnsi="Verdana" w:cs="Verdana"/>
                <w:sz w:val="22"/>
                <w:szCs w:val="26"/>
                <w:lang w:val="en-US"/>
              </w:rPr>
            </w:pPr>
            <w:r w:rsidRPr="0048733C">
              <w:rPr>
                <w:rFonts w:ascii="Verdana" w:hAnsi="Verdana" w:cs="Verdana"/>
                <w:sz w:val="22"/>
                <w:szCs w:val="26"/>
                <w:lang w:val="en-US"/>
              </w:rPr>
              <w:t>10</w:t>
            </w:r>
          </w:p>
        </w:tc>
        <w:tc>
          <w:tcPr>
            <w:tcW w:w="2552" w:type="dxa"/>
            <w:tcBorders>
              <w:top w:val="single" w:sz="8" w:space="0" w:color="000000"/>
              <w:left w:val="single" w:sz="8" w:space="0" w:color="000000"/>
            </w:tcBorders>
            <w:shd w:val="clear" w:color="auto" w:fill="FFFFFF"/>
          </w:tcPr>
          <w:p w:rsidR="00356ADE" w:rsidRPr="00356ADE" w:rsidRDefault="00356ADE" w:rsidP="0048733C">
            <w:pPr>
              <w:widowControl w:val="0"/>
              <w:autoSpaceDE w:val="0"/>
              <w:autoSpaceDN w:val="0"/>
              <w:adjustRightInd w:val="0"/>
              <w:spacing w:after="0" w:line="320" w:lineRule="atLeast"/>
              <w:jc w:val="both"/>
              <w:rPr>
                <w:rFonts w:ascii="Verdana" w:hAnsi="Verdana" w:cs="Verdana"/>
                <w:sz w:val="22"/>
                <w:szCs w:val="26"/>
                <w:lang w:val="en-US"/>
              </w:rPr>
            </w:pPr>
            <w:r w:rsidRPr="00356ADE">
              <w:rPr>
                <w:rFonts w:ascii="Verdana" w:hAnsi="Verdana" w:cs="Verdana"/>
                <w:sz w:val="22"/>
                <w:szCs w:val="26"/>
                <w:lang w:val="en-US"/>
              </w:rPr>
              <w:t>Construction guide urban planning, urban design, green building design, energy-saving projects</w:t>
            </w:r>
          </w:p>
        </w:tc>
        <w:tc>
          <w:tcPr>
            <w:tcW w:w="2551" w:type="dxa"/>
            <w:tcBorders>
              <w:top w:val="single" w:sz="8" w:space="0" w:color="000000"/>
              <w:left w:val="single" w:sz="8" w:space="0" w:color="000000"/>
            </w:tcBorders>
            <w:shd w:val="clear" w:color="auto" w:fill="FFFFFF"/>
          </w:tcPr>
          <w:p w:rsidR="00356ADE" w:rsidRPr="00356ADE" w:rsidRDefault="00356ADE" w:rsidP="00356ADE">
            <w:pPr>
              <w:widowControl w:val="0"/>
              <w:autoSpaceDE w:val="0"/>
              <w:autoSpaceDN w:val="0"/>
              <w:adjustRightInd w:val="0"/>
              <w:spacing w:after="0" w:line="320" w:lineRule="atLeast"/>
              <w:rPr>
                <w:rFonts w:ascii="Verdana" w:hAnsi="Verdana" w:cs="Verdana"/>
                <w:sz w:val="22"/>
                <w:szCs w:val="26"/>
                <w:lang w:val="en-US"/>
              </w:rPr>
            </w:pPr>
            <w:r w:rsidRPr="00356ADE">
              <w:rPr>
                <w:rFonts w:ascii="Verdana" w:hAnsi="Verdana" w:cs="Verdana"/>
                <w:sz w:val="22"/>
                <w:szCs w:val="26"/>
                <w:lang w:val="en-US"/>
              </w:rPr>
              <w:t>Ministry of Construction</w:t>
            </w:r>
          </w:p>
        </w:tc>
        <w:tc>
          <w:tcPr>
            <w:tcW w:w="2268" w:type="dxa"/>
            <w:tcBorders>
              <w:top w:val="single" w:sz="8" w:space="0" w:color="000000"/>
              <w:left w:val="single" w:sz="8" w:space="0" w:color="000000"/>
            </w:tcBorders>
            <w:shd w:val="clear" w:color="auto" w:fill="FFFFFF"/>
          </w:tcPr>
          <w:p w:rsidR="00356ADE" w:rsidRPr="00356ADE" w:rsidRDefault="00356ADE" w:rsidP="00356ADE">
            <w:pPr>
              <w:widowControl w:val="0"/>
              <w:autoSpaceDE w:val="0"/>
              <w:autoSpaceDN w:val="0"/>
              <w:adjustRightInd w:val="0"/>
              <w:spacing w:after="0" w:line="320" w:lineRule="atLeast"/>
              <w:rPr>
                <w:rFonts w:ascii="Verdana" w:hAnsi="Verdana" w:cs="Verdana"/>
                <w:sz w:val="22"/>
                <w:szCs w:val="26"/>
                <w:lang w:val="en-US"/>
              </w:rPr>
            </w:pPr>
            <w:r w:rsidRPr="00356ADE">
              <w:rPr>
                <w:rFonts w:ascii="Verdana" w:hAnsi="Verdana" w:cs="Verdana"/>
                <w:sz w:val="22"/>
                <w:szCs w:val="26"/>
                <w:lang w:val="en-US"/>
              </w:rPr>
              <w:t>Ministry of Natural Resources and Environment, Ministry of Planning and Investment, Ministry of Finance, Ministry of Science and Technology</w:t>
            </w:r>
          </w:p>
        </w:tc>
        <w:tc>
          <w:tcPr>
            <w:tcW w:w="1701" w:type="dxa"/>
            <w:tcBorders>
              <w:top w:val="single" w:sz="8" w:space="0" w:color="000000"/>
              <w:left w:val="single" w:sz="8" w:space="0" w:color="000000"/>
              <w:right w:val="single" w:sz="8" w:space="0" w:color="000000"/>
            </w:tcBorders>
            <w:shd w:val="clear" w:color="auto" w:fill="FFFFFF"/>
          </w:tcPr>
          <w:p w:rsidR="00356ADE" w:rsidRPr="0048733C" w:rsidRDefault="00356ADE" w:rsidP="0048733C">
            <w:pPr>
              <w:widowControl w:val="0"/>
              <w:autoSpaceDE w:val="0"/>
              <w:autoSpaceDN w:val="0"/>
              <w:adjustRightInd w:val="0"/>
              <w:spacing w:after="0" w:line="320" w:lineRule="atLeast"/>
              <w:jc w:val="center"/>
              <w:rPr>
                <w:rFonts w:ascii="Verdana" w:hAnsi="Verdana" w:cs="Verdana"/>
                <w:sz w:val="22"/>
                <w:szCs w:val="26"/>
                <w:lang w:val="en-US"/>
              </w:rPr>
            </w:pPr>
            <w:r w:rsidRPr="0048733C">
              <w:rPr>
                <w:rFonts w:ascii="Verdana" w:hAnsi="Verdana" w:cs="Verdana"/>
                <w:sz w:val="22"/>
                <w:szCs w:val="26"/>
                <w:lang w:val="en-US"/>
              </w:rPr>
              <w:t>2013 -2015</w:t>
            </w:r>
          </w:p>
        </w:tc>
      </w:tr>
      <w:tr w:rsidR="00356ADE" w:rsidRPr="0048733C">
        <w:tblPrEx>
          <w:tblBorders>
            <w:top w:val="none" w:sz="0" w:space="0" w:color="auto"/>
          </w:tblBorders>
        </w:tblPrEx>
        <w:tc>
          <w:tcPr>
            <w:tcW w:w="709" w:type="dxa"/>
            <w:tcBorders>
              <w:top w:val="single" w:sz="8" w:space="0" w:color="000000"/>
              <w:left w:val="single" w:sz="8" w:space="0" w:color="000000"/>
            </w:tcBorders>
            <w:shd w:val="clear" w:color="auto" w:fill="FFFFFF"/>
          </w:tcPr>
          <w:p w:rsidR="00356ADE" w:rsidRPr="0048733C" w:rsidRDefault="00356ADE" w:rsidP="0048733C">
            <w:pPr>
              <w:widowControl w:val="0"/>
              <w:autoSpaceDE w:val="0"/>
              <w:autoSpaceDN w:val="0"/>
              <w:adjustRightInd w:val="0"/>
              <w:spacing w:after="0" w:line="320" w:lineRule="atLeast"/>
              <w:jc w:val="center"/>
              <w:rPr>
                <w:rFonts w:ascii="Verdana" w:hAnsi="Verdana" w:cs="Verdana"/>
                <w:sz w:val="22"/>
                <w:szCs w:val="26"/>
                <w:lang w:val="en-US"/>
              </w:rPr>
            </w:pPr>
            <w:r w:rsidRPr="0048733C">
              <w:rPr>
                <w:rFonts w:ascii="Verdana" w:hAnsi="Verdana" w:cs="Verdana"/>
                <w:sz w:val="22"/>
                <w:szCs w:val="26"/>
                <w:lang w:val="en-US"/>
              </w:rPr>
              <w:t>11</w:t>
            </w:r>
          </w:p>
        </w:tc>
        <w:tc>
          <w:tcPr>
            <w:tcW w:w="2552" w:type="dxa"/>
            <w:tcBorders>
              <w:top w:val="single" w:sz="8" w:space="0" w:color="000000"/>
              <w:left w:val="single" w:sz="8" w:space="0" w:color="000000"/>
            </w:tcBorders>
            <w:shd w:val="clear" w:color="auto" w:fill="FFFFFF"/>
          </w:tcPr>
          <w:p w:rsidR="00356ADE" w:rsidRPr="00356ADE" w:rsidRDefault="00356ADE" w:rsidP="0048733C">
            <w:pPr>
              <w:widowControl w:val="0"/>
              <w:autoSpaceDE w:val="0"/>
              <w:autoSpaceDN w:val="0"/>
              <w:adjustRightInd w:val="0"/>
              <w:spacing w:after="0" w:line="320" w:lineRule="atLeast"/>
              <w:jc w:val="both"/>
              <w:rPr>
                <w:rFonts w:ascii="Verdana" w:hAnsi="Verdana" w:cs="Verdana"/>
                <w:sz w:val="22"/>
                <w:szCs w:val="26"/>
                <w:lang w:val="en-US"/>
              </w:rPr>
            </w:pPr>
            <w:r w:rsidRPr="00356ADE">
              <w:rPr>
                <w:rFonts w:ascii="Verdana" w:hAnsi="Verdana" w:cs="Verdana"/>
                <w:sz w:val="22"/>
                <w:szCs w:val="26"/>
                <w:lang w:val="en-US"/>
              </w:rPr>
              <w:t xml:space="preserve">Construction documentation updates, operating and risk assessment based </w:t>
            </w:r>
            <w:r>
              <w:rPr>
                <w:rFonts w:ascii="Verdana" w:hAnsi="Verdana" w:cs="Verdana"/>
                <w:sz w:val="22"/>
                <w:szCs w:val="26"/>
                <w:lang w:val="en-US"/>
              </w:rPr>
              <w:t xml:space="preserve">on </w:t>
            </w:r>
            <w:r w:rsidRPr="00356ADE">
              <w:rPr>
                <w:rFonts w:ascii="Verdana" w:hAnsi="Verdana" w:cs="Verdana"/>
                <w:sz w:val="22"/>
                <w:szCs w:val="26"/>
                <w:lang w:val="en-US"/>
              </w:rPr>
              <w:t xml:space="preserve">Urban </w:t>
            </w:r>
            <w:r>
              <w:rPr>
                <w:rFonts w:ascii="Verdana" w:hAnsi="Verdana" w:cs="Verdana"/>
                <w:sz w:val="22"/>
                <w:szCs w:val="26"/>
                <w:lang w:val="en-US"/>
              </w:rPr>
              <w:t>and Climate Atlas data</w:t>
            </w:r>
          </w:p>
        </w:tc>
        <w:tc>
          <w:tcPr>
            <w:tcW w:w="2551" w:type="dxa"/>
            <w:tcBorders>
              <w:top w:val="single" w:sz="8" w:space="0" w:color="000000"/>
              <w:left w:val="single" w:sz="8" w:space="0" w:color="000000"/>
            </w:tcBorders>
            <w:shd w:val="clear" w:color="auto" w:fill="FFFFFF"/>
          </w:tcPr>
          <w:p w:rsidR="00356ADE" w:rsidRPr="00356ADE" w:rsidRDefault="00356ADE" w:rsidP="00356ADE">
            <w:pPr>
              <w:widowControl w:val="0"/>
              <w:autoSpaceDE w:val="0"/>
              <w:autoSpaceDN w:val="0"/>
              <w:adjustRightInd w:val="0"/>
              <w:spacing w:after="0" w:line="320" w:lineRule="atLeast"/>
              <w:rPr>
                <w:rFonts w:ascii="Verdana" w:hAnsi="Verdana" w:cs="Verdana"/>
                <w:sz w:val="22"/>
                <w:szCs w:val="26"/>
                <w:lang w:val="en-US"/>
              </w:rPr>
            </w:pPr>
            <w:r w:rsidRPr="00356ADE">
              <w:rPr>
                <w:rFonts w:ascii="Verdana" w:hAnsi="Verdana" w:cs="Verdana"/>
                <w:sz w:val="22"/>
                <w:szCs w:val="26"/>
                <w:lang w:val="en-US"/>
              </w:rPr>
              <w:t>Ministry of Construction, Ministry of Natural Resources and Environment</w:t>
            </w:r>
          </w:p>
        </w:tc>
        <w:tc>
          <w:tcPr>
            <w:tcW w:w="2268" w:type="dxa"/>
            <w:tcBorders>
              <w:top w:val="single" w:sz="8" w:space="0" w:color="000000"/>
              <w:left w:val="single" w:sz="8" w:space="0" w:color="000000"/>
            </w:tcBorders>
            <w:shd w:val="clear" w:color="auto" w:fill="FFFFFF"/>
          </w:tcPr>
          <w:p w:rsidR="00356ADE" w:rsidRPr="00356ADE" w:rsidRDefault="00356ADE" w:rsidP="00356ADE">
            <w:pPr>
              <w:widowControl w:val="0"/>
              <w:autoSpaceDE w:val="0"/>
              <w:autoSpaceDN w:val="0"/>
              <w:adjustRightInd w:val="0"/>
              <w:spacing w:after="0" w:line="320" w:lineRule="atLeast"/>
              <w:rPr>
                <w:rFonts w:ascii="Verdana" w:hAnsi="Verdana" w:cs="Verdana"/>
                <w:sz w:val="22"/>
                <w:szCs w:val="26"/>
                <w:lang w:val="en-US"/>
              </w:rPr>
            </w:pPr>
            <w:r w:rsidRPr="00356ADE">
              <w:rPr>
                <w:rFonts w:ascii="Verdana" w:hAnsi="Verdana" w:cs="Verdana"/>
                <w:sz w:val="22"/>
                <w:szCs w:val="26"/>
                <w:lang w:val="en-US"/>
              </w:rPr>
              <w:t xml:space="preserve">Ministry of Planning and Investment, Ministry of Finance, Ministry of Science and </w:t>
            </w:r>
            <w:r w:rsidRPr="00356ADE">
              <w:rPr>
                <w:rFonts w:ascii="Verdana" w:hAnsi="Verdana" w:cs="Verdana"/>
                <w:sz w:val="22"/>
                <w:szCs w:val="26"/>
                <w:lang w:val="en-US"/>
              </w:rPr>
              <w:lastRenderedPageBreak/>
              <w:t>Technology</w:t>
            </w:r>
          </w:p>
        </w:tc>
        <w:tc>
          <w:tcPr>
            <w:tcW w:w="1701" w:type="dxa"/>
            <w:tcBorders>
              <w:top w:val="single" w:sz="8" w:space="0" w:color="000000"/>
              <w:left w:val="single" w:sz="8" w:space="0" w:color="000000"/>
              <w:right w:val="single" w:sz="8" w:space="0" w:color="000000"/>
            </w:tcBorders>
            <w:shd w:val="clear" w:color="auto" w:fill="FFFFFF"/>
          </w:tcPr>
          <w:p w:rsidR="00356ADE" w:rsidRPr="0048733C" w:rsidRDefault="00356ADE" w:rsidP="0048733C">
            <w:pPr>
              <w:widowControl w:val="0"/>
              <w:autoSpaceDE w:val="0"/>
              <w:autoSpaceDN w:val="0"/>
              <w:adjustRightInd w:val="0"/>
              <w:spacing w:after="0" w:line="320" w:lineRule="atLeast"/>
              <w:jc w:val="center"/>
              <w:rPr>
                <w:rFonts w:ascii="Verdana" w:hAnsi="Verdana" w:cs="Verdana"/>
                <w:sz w:val="22"/>
                <w:szCs w:val="26"/>
                <w:lang w:val="en-US"/>
              </w:rPr>
            </w:pPr>
            <w:r w:rsidRPr="0048733C">
              <w:rPr>
                <w:rFonts w:ascii="Verdana" w:hAnsi="Verdana" w:cs="Verdana"/>
                <w:sz w:val="22"/>
                <w:szCs w:val="26"/>
                <w:lang w:val="en-US"/>
              </w:rPr>
              <w:lastRenderedPageBreak/>
              <w:t>2013-2015</w:t>
            </w:r>
          </w:p>
        </w:tc>
      </w:tr>
      <w:tr w:rsidR="00831DC9" w:rsidRPr="0048733C">
        <w:tblPrEx>
          <w:tblBorders>
            <w:top w:val="none" w:sz="0" w:space="0" w:color="auto"/>
          </w:tblBorders>
        </w:tblPrEx>
        <w:tc>
          <w:tcPr>
            <w:tcW w:w="709" w:type="dxa"/>
            <w:tcBorders>
              <w:top w:val="single" w:sz="8" w:space="0" w:color="000000"/>
              <w:left w:val="single" w:sz="8" w:space="0" w:color="000000"/>
              <w:bottom w:val="single" w:sz="8" w:space="0" w:color="000000"/>
            </w:tcBorders>
            <w:shd w:val="clear" w:color="auto" w:fill="FFFFFF"/>
          </w:tcPr>
          <w:p w:rsidR="00831DC9" w:rsidRPr="0048733C" w:rsidRDefault="00831DC9" w:rsidP="0048733C">
            <w:pPr>
              <w:widowControl w:val="0"/>
              <w:autoSpaceDE w:val="0"/>
              <w:autoSpaceDN w:val="0"/>
              <w:adjustRightInd w:val="0"/>
              <w:spacing w:after="0" w:line="320" w:lineRule="atLeast"/>
              <w:jc w:val="center"/>
              <w:rPr>
                <w:rFonts w:ascii="Verdana" w:hAnsi="Verdana" w:cs="Verdana"/>
                <w:sz w:val="22"/>
                <w:szCs w:val="26"/>
                <w:lang w:val="en-US"/>
              </w:rPr>
            </w:pPr>
            <w:r w:rsidRPr="0048733C">
              <w:rPr>
                <w:rFonts w:ascii="Verdana" w:hAnsi="Verdana" w:cs="Verdana"/>
                <w:sz w:val="22"/>
                <w:szCs w:val="26"/>
                <w:lang w:val="en-US"/>
              </w:rPr>
              <w:lastRenderedPageBreak/>
              <w:t>12</w:t>
            </w:r>
          </w:p>
        </w:tc>
        <w:tc>
          <w:tcPr>
            <w:tcW w:w="2552" w:type="dxa"/>
            <w:tcBorders>
              <w:top w:val="single" w:sz="8" w:space="0" w:color="000000"/>
              <w:left w:val="single" w:sz="8" w:space="0" w:color="000000"/>
              <w:bottom w:val="single" w:sz="8" w:space="0" w:color="000000"/>
            </w:tcBorders>
            <w:shd w:val="clear" w:color="auto" w:fill="FFFFFF"/>
          </w:tcPr>
          <w:p w:rsidR="00831DC9" w:rsidRPr="00831DC9" w:rsidRDefault="00831DC9" w:rsidP="0048733C">
            <w:pPr>
              <w:widowControl w:val="0"/>
              <w:autoSpaceDE w:val="0"/>
              <w:autoSpaceDN w:val="0"/>
              <w:adjustRightInd w:val="0"/>
              <w:spacing w:after="0" w:line="320" w:lineRule="atLeast"/>
              <w:jc w:val="both"/>
              <w:rPr>
                <w:rFonts w:ascii="Verdana" w:hAnsi="Verdana" w:cs="Verdana"/>
                <w:sz w:val="22"/>
                <w:szCs w:val="26"/>
                <w:lang w:val="en-US"/>
              </w:rPr>
            </w:pPr>
            <w:r w:rsidRPr="00831DC9">
              <w:rPr>
                <w:rFonts w:ascii="Verdana" w:hAnsi="Verdana" w:cs="Verdana"/>
                <w:sz w:val="22"/>
                <w:szCs w:val="26"/>
                <w:lang w:val="en-US"/>
              </w:rPr>
              <w:t>Technical guidelines, building works in the urban areas of risk warnings</w:t>
            </w:r>
          </w:p>
        </w:tc>
        <w:tc>
          <w:tcPr>
            <w:tcW w:w="2551" w:type="dxa"/>
            <w:tcBorders>
              <w:top w:val="single" w:sz="8" w:space="0" w:color="000000"/>
              <w:left w:val="single" w:sz="8" w:space="0" w:color="000000"/>
              <w:bottom w:val="single" w:sz="8" w:space="0" w:color="000000"/>
            </w:tcBorders>
            <w:shd w:val="clear" w:color="auto" w:fill="FFFFFF"/>
          </w:tcPr>
          <w:p w:rsidR="00831DC9" w:rsidRPr="00356ADE" w:rsidRDefault="00831DC9" w:rsidP="00356ADE">
            <w:pPr>
              <w:widowControl w:val="0"/>
              <w:autoSpaceDE w:val="0"/>
              <w:autoSpaceDN w:val="0"/>
              <w:adjustRightInd w:val="0"/>
              <w:spacing w:after="0" w:line="320" w:lineRule="atLeast"/>
              <w:rPr>
                <w:rFonts w:ascii="Verdana" w:hAnsi="Verdana" w:cs="Verdana"/>
                <w:sz w:val="22"/>
                <w:szCs w:val="26"/>
                <w:lang w:val="en-US"/>
              </w:rPr>
            </w:pPr>
            <w:r w:rsidRPr="00356ADE">
              <w:rPr>
                <w:rFonts w:ascii="Verdana" w:hAnsi="Verdana" w:cs="Verdana"/>
                <w:sz w:val="22"/>
                <w:szCs w:val="26"/>
                <w:lang w:val="en-US"/>
              </w:rPr>
              <w:t>Ministry of Construction</w:t>
            </w:r>
          </w:p>
        </w:tc>
        <w:tc>
          <w:tcPr>
            <w:tcW w:w="2268" w:type="dxa"/>
            <w:tcBorders>
              <w:top w:val="single" w:sz="8" w:space="0" w:color="000000"/>
              <w:left w:val="single" w:sz="8" w:space="0" w:color="000000"/>
              <w:bottom w:val="single" w:sz="8" w:space="0" w:color="000000"/>
            </w:tcBorders>
            <w:shd w:val="clear" w:color="auto" w:fill="FFFFFF"/>
          </w:tcPr>
          <w:p w:rsidR="00831DC9" w:rsidRPr="00831DC9" w:rsidRDefault="00831DC9" w:rsidP="00831DC9">
            <w:pPr>
              <w:widowControl w:val="0"/>
              <w:autoSpaceDE w:val="0"/>
              <w:autoSpaceDN w:val="0"/>
              <w:adjustRightInd w:val="0"/>
              <w:spacing w:after="0" w:line="320" w:lineRule="atLeast"/>
              <w:rPr>
                <w:rFonts w:ascii="Verdana" w:hAnsi="Verdana" w:cs="Verdana"/>
                <w:sz w:val="22"/>
                <w:szCs w:val="26"/>
                <w:lang w:val="en-US"/>
              </w:rPr>
            </w:pPr>
            <w:r w:rsidRPr="00831DC9">
              <w:rPr>
                <w:rFonts w:ascii="Verdana" w:hAnsi="Verdana" w:cs="Verdana"/>
                <w:sz w:val="22"/>
                <w:szCs w:val="26"/>
                <w:lang w:val="en-US"/>
              </w:rPr>
              <w:t>Ministry of Natural Resources and Environment, Ministry of Planning and Investment, Ministry of Finance, Ministry of Science and Technology</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831DC9" w:rsidRPr="0048733C" w:rsidRDefault="00831DC9" w:rsidP="0048733C">
            <w:pPr>
              <w:widowControl w:val="0"/>
              <w:autoSpaceDE w:val="0"/>
              <w:autoSpaceDN w:val="0"/>
              <w:adjustRightInd w:val="0"/>
              <w:spacing w:after="0" w:line="320" w:lineRule="atLeast"/>
              <w:jc w:val="center"/>
              <w:rPr>
                <w:rFonts w:ascii="Verdana" w:hAnsi="Verdana" w:cs="Verdana"/>
                <w:sz w:val="22"/>
                <w:szCs w:val="26"/>
                <w:lang w:val="en-US"/>
              </w:rPr>
            </w:pPr>
            <w:r w:rsidRPr="0048733C">
              <w:rPr>
                <w:rFonts w:ascii="Verdana" w:hAnsi="Verdana" w:cs="Verdana"/>
                <w:sz w:val="22"/>
                <w:szCs w:val="26"/>
                <w:lang w:val="en-US"/>
              </w:rPr>
              <w:t>2013 -2015</w:t>
            </w:r>
          </w:p>
        </w:tc>
      </w:tr>
      <w:tr w:rsidR="00831DC9" w:rsidRPr="0048733C">
        <w:tblPrEx>
          <w:tblBorders>
            <w:top w:val="none" w:sz="0" w:space="0" w:color="auto"/>
          </w:tblBorders>
        </w:tblPrEx>
        <w:tc>
          <w:tcPr>
            <w:tcW w:w="709" w:type="dxa"/>
            <w:tcBorders>
              <w:left w:val="single" w:sz="8" w:space="0" w:color="000000"/>
            </w:tcBorders>
            <w:shd w:val="clear" w:color="auto" w:fill="FFFFFF"/>
          </w:tcPr>
          <w:p w:rsidR="00831DC9" w:rsidRPr="0048733C" w:rsidRDefault="00831DC9" w:rsidP="0048733C">
            <w:pPr>
              <w:widowControl w:val="0"/>
              <w:autoSpaceDE w:val="0"/>
              <w:autoSpaceDN w:val="0"/>
              <w:adjustRightInd w:val="0"/>
              <w:spacing w:after="0" w:line="320" w:lineRule="atLeast"/>
              <w:jc w:val="center"/>
              <w:rPr>
                <w:rFonts w:ascii="Verdana" w:hAnsi="Verdana" w:cs="Verdana"/>
                <w:sz w:val="22"/>
                <w:szCs w:val="26"/>
                <w:lang w:val="en-US"/>
              </w:rPr>
            </w:pPr>
            <w:r w:rsidRPr="0048733C">
              <w:rPr>
                <w:rFonts w:ascii="Verdana" w:hAnsi="Verdana" w:cs="Verdana"/>
                <w:sz w:val="22"/>
                <w:szCs w:val="26"/>
                <w:lang w:val="en-US"/>
              </w:rPr>
              <w:t>13</w:t>
            </w:r>
          </w:p>
        </w:tc>
        <w:tc>
          <w:tcPr>
            <w:tcW w:w="2552" w:type="dxa"/>
            <w:tcBorders>
              <w:left w:val="single" w:sz="8" w:space="0" w:color="000000"/>
            </w:tcBorders>
            <w:shd w:val="clear" w:color="auto" w:fill="FFFFFF"/>
          </w:tcPr>
          <w:p w:rsidR="00831DC9" w:rsidRPr="00831DC9" w:rsidRDefault="00831DC9" w:rsidP="0048733C">
            <w:pPr>
              <w:widowControl w:val="0"/>
              <w:autoSpaceDE w:val="0"/>
              <w:autoSpaceDN w:val="0"/>
              <w:adjustRightInd w:val="0"/>
              <w:spacing w:after="0" w:line="320" w:lineRule="atLeast"/>
              <w:jc w:val="both"/>
              <w:rPr>
                <w:rFonts w:ascii="Verdana" w:hAnsi="Verdana" w:cs="Verdana"/>
                <w:sz w:val="22"/>
                <w:szCs w:val="26"/>
                <w:lang w:val="en-US"/>
              </w:rPr>
            </w:pPr>
            <w:r w:rsidRPr="00831DC9">
              <w:rPr>
                <w:rFonts w:ascii="Verdana" w:hAnsi="Verdana" w:cs="Verdana"/>
                <w:sz w:val="22"/>
                <w:szCs w:val="26"/>
                <w:lang w:val="en-US"/>
              </w:rPr>
              <w:t>Synthesis models integrated urban projects to respond to climate change is implemented in Vietnam for the period 2013 - 2020</w:t>
            </w:r>
          </w:p>
        </w:tc>
        <w:tc>
          <w:tcPr>
            <w:tcW w:w="2551" w:type="dxa"/>
            <w:tcBorders>
              <w:left w:val="single" w:sz="8" w:space="0" w:color="000000"/>
            </w:tcBorders>
            <w:shd w:val="clear" w:color="auto" w:fill="FFFFFF"/>
          </w:tcPr>
          <w:p w:rsidR="00831DC9" w:rsidRPr="00356ADE" w:rsidRDefault="00831DC9" w:rsidP="00356ADE">
            <w:pPr>
              <w:widowControl w:val="0"/>
              <w:autoSpaceDE w:val="0"/>
              <w:autoSpaceDN w:val="0"/>
              <w:adjustRightInd w:val="0"/>
              <w:spacing w:after="0" w:line="320" w:lineRule="atLeast"/>
              <w:rPr>
                <w:rFonts w:ascii="Verdana" w:hAnsi="Verdana" w:cs="Verdana"/>
                <w:sz w:val="22"/>
                <w:szCs w:val="26"/>
                <w:lang w:val="en-US"/>
              </w:rPr>
            </w:pPr>
            <w:r w:rsidRPr="00356ADE">
              <w:rPr>
                <w:rFonts w:ascii="Verdana" w:hAnsi="Verdana" w:cs="Verdana"/>
                <w:sz w:val="22"/>
                <w:szCs w:val="26"/>
                <w:lang w:val="en-US"/>
              </w:rPr>
              <w:t>Ministry of Construction</w:t>
            </w:r>
          </w:p>
        </w:tc>
        <w:tc>
          <w:tcPr>
            <w:tcW w:w="2268" w:type="dxa"/>
            <w:tcBorders>
              <w:left w:val="single" w:sz="8" w:space="0" w:color="000000"/>
            </w:tcBorders>
            <w:shd w:val="clear" w:color="auto" w:fill="FFFFFF"/>
          </w:tcPr>
          <w:p w:rsidR="00831DC9" w:rsidRPr="00831DC9" w:rsidRDefault="00831DC9" w:rsidP="00831DC9">
            <w:pPr>
              <w:widowControl w:val="0"/>
              <w:autoSpaceDE w:val="0"/>
              <w:autoSpaceDN w:val="0"/>
              <w:adjustRightInd w:val="0"/>
              <w:spacing w:after="0" w:line="320" w:lineRule="atLeast"/>
              <w:rPr>
                <w:rFonts w:ascii="Verdana" w:hAnsi="Verdana" w:cs="Verdana"/>
                <w:sz w:val="22"/>
                <w:szCs w:val="26"/>
                <w:lang w:val="en-US"/>
              </w:rPr>
            </w:pPr>
            <w:r w:rsidRPr="00831DC9">
              <w:rPr>
                <w:rFonts w:ascii="Verdana" w:hAnsi="Verdana" w:cs="Verdana"/>
                <w:sz w:val="22"/>
                <w:szCs w:val="26"/>
                <w:lang w:val="en-US"/>
              </w:rPr>
              <w:t>Ministry of Natural Resources and Environment, Ministry of Planning and Investment, Ministry of Finance, Ministry of Science and Technology</w:t>
            </w:r>
          </w:p>
        </w:tc>
        <w:tc>
          <w:tcPr>
            <w:tcW w:w="1701" w:type="dxa"/>
            <w:tcBorders>
              <w:left w:val="single" w:sz="8" w:space="0" w:color="000000"/>
              <w:right w:val="single" w:sz="8" w:space="0" w:color="000000"/>
            </w:tcBorders>
            <w:shd w:val="clear" w:color="auto" w:fill="FFFFFF"/>
          </w:tcPr>
          <w:p w:rsidR="00831DC9" w:rsidRPr="0048733C" w:rsidRDefault="00831DC9" w:rsidP="0048733C">
            <w:pPr>
              <w:widowControl w:val="0"/>
              <w:autoSpaceDE w:val="0"/>
              <w:autoSpaceDN w:val="0"/>
              <w:adjustRightInd w:val="0"/>
              <w:spacing w:after="0" w:line="320" w:lineRule="atLeast"/>
              <w:jc w:val="center"/>
              <w:rPr>
                <w:rFonts w:ascii="Verdana" w:hAnsi="Verdana" w:cs="Verdana"/>
                <w:sz w:val="22"/>
                <w:szCs w:val="26"/>
                <w:lang w:val="en-US"/>
              </w:rPr>
            </w:pPr>
            <w:r w:rsidRPr="0048733C">
              <w:rPr>
                <w:rFonts w:ascii="Verdana" w:hAnsi="Verdana" w:cs="Verdana"/>
                <w:sz w:val="22"/>
                <w:szCs w:val="26"/>
                <w:lang w:val="en-US"/>
              </w:rPr>
              <w:t>2016 - 2020</w:t>
            </w:r>
          </w:p>
        </w:tc>
      </w:tr>
      <w:tr w:rsidR="00831DC9" w:rsidRPr="0048733C">
        <w:tblPrEx>
          <w:tblBorders>
            <w:top w:val="none" w:sz="0" w:space="0" w:color="auto"/>
          </w:tblBorders>
        </w:tblPrEx>
        <w:tc>
          <w:tcPr>
            <w:tcW w:w="709" w:type="dxa"/>
            <w:tcBorders>
              <w:top w:val="single" w:sz="8" w:space="0" w:color="000000"/>
              <w:left w:val="single" w:sz="8" w:space="0" w:color="000000"/>
            </w:tcBorders>
            <w:shd w:val="clear" w:color="auto" w:fill="FFFFFF"/>
          </w:tcPr>
          <w:p w:rsidR="00831DC9" w:rsidRPr="0048733C" w:rsidRDefault="00831DC9" w:rsidP="0048733C">
            <w:pPr>
              <w:widowControl w:val="0"/>
              <w:autoSpaceDE w:val="0"/>
              <w:autoSpaceDN w:val="0"/>
              <w:adjustRightInd w:val="0"/>
              <w:spacing w:after="0" w:line="320" w:lineRule="atLeast"/>
              <w:jc w:val="center"/>
              <w:rPr>
                <w:rFonts w:ascii="Verdana" w:hAnsi="Verdana" w:cs="Verdana"/>
                <w:sz w:val="22"/>
                <w:szCs w:val="26"/>
                <w:lang w:val="en-US"/>
              </w:rPr>
            </w:pPr>
            <w:r w:rsidRPr="0048733C">
              <w:rPr>
                <w:rFonts w:ascii="Verdana" w:hAnsi="Verdana" w:cs="Verdana"/>
                <w:sz w:val="22"/>
                <w:szCs w:val="26"/>
                <w:lang w:val="en-US"/>
              </w:rPr>
              <w:t>14</w:t>
            </w:r>
          </w:p>
        </w:tc>
        <w:tc>
          <w:tcPr>
            <w:tcW w:w="2552" w:type="dxa"/>
            <w:tcBorders>
              <w:top w:val="single" w:sz="8" w:space="0" w:color="000000"/>
              <w:left w:val="single" w:sz="8" w:space="0" w:color="000000"/>
            </w:tcBorders>
            <w:shd w:val="clear" w:color="auto" w:fill="FFFFFF"/>
          </w:tcPr>
          <w:p w:rsidR="00831DC9" w:rsidRPr="00831DC9" w:rsidRDefault="00831DC9" w:rsidP="0048733C">
            <w:pPr>
              <w:widowControl w:val="0"/>
              <w:autoSpaceDE w:val="0"/>
              <w:autoSpaceDN w:val="0"/>
              <w:adjustRightInd w:val="0"/>
              <w:spacing w:after="0" w:line="320" w:lineRule="atLeast"/>
              <w:jc w:val="both"/>
              <w:rPr>
                <w:rFonts w:ascii="Verdana" w:hAnsi="Verdana" w:cs="Verdana"/>
                <w:sz w:val="22"/>
                <w:szCs w:val="26"/>
                <w:lang w:val="en-US"/>
              </w:rPr>
            </w:pPr>
            <w:r w:rsidRPr="00831DC9">
              <w:rPr>
                <w:rFonts w:ascii="Verdana" w:hAnsi="Verdana" w:cs="Verdana"/>
                <w:sz w:val="22"/>
                <w:szCs w:val="26"/>
                <w:lang w:val="en-US"/>
              </w:rPr>
              <w:t>Formation of fostering teaching materials enhance risk management capabilities, responding to climate change in urban areas</w:t>
            </w:r>
          </w:p>
        </w:tc>
        <w:tc>
          <w:tcPr>
            <w:tcW w:w="2551" w:type="dxa"/>
            <w:tcBorders>
              <w:top w:val="single" w:sz="8" w:space="0" w:color="000000"/>
              <w:left w:val="single" w:sz="8" w:space="0" w:color="000000"/>
            </w:tcBorders>
            <w:shd w:val="clear" w:color="auto" w:fill="FFFFFF"/>
          </w:tcPr>
          <w:p w:rsidR="00831DC9" w:rsidRPr="00356ADE" w:rsidRDefault="00831DC9" w:rsidP="00356ADE">
            <w:pPr>
              <w:widowControl w:val="0"/>
              <w:autoSpaceDE w:val="0"/>
              <w:autoSpaceDN w:val="0"/>
              <w:adjustRightInd w:val="0"/>
              <w:spacing w:after="0" w:line="320" w:lineRule="atLeast"/>
              <w:rPr>
                <w:rFonts w:ascii="Verdana" w:hAnsi="Verdana" w:cs="Verdana"/>
                <w:sz w:val="22"/>
                <w:szCs w:val="26"/>
                <w:lang w:val="en-US"/>
              </w:rPr>
            </w:pPr>
            <w:r w:rsidRPr="00356ADE">
              <w:rPr>
                <w:rFonts w:ascii="Verdana" w:hAnsi="Verdana" w:cs="Verdana"/>
                <w:sz w:val="22"/>
                <w:szCs w:val="26"/>
                <w:lang w:val="en-US"/>
              </w:rPr>
              <w:t>Ministry of Construction</w:t>
            </w:r>
          </w:p>
        </w:tc>
        <w:tc>
          <w:tcPr>
            <w:tcW w:w="2268" w:type="dxa"/>
            <w:tcBorders>
              <w:top w:val="single" w:sz="8" w:space="0" w:color="000000"/>
              <w:left w:val="single" w:sz="8" w:space="0" w:color="000000"/>
            </w:tcBorders>
            <w:shd w:val="clear" w:color="auto" w:fill="FFFFFF"/>
          </w:tcPr>
          <w:p w:rsidR="00831DC9" w:rsidRPr="00831DC9" w:rsidRDefault="00831DC9" w:rsidP="00831DC9">
            <w:pPr>
              <w:widowControl w:val="0"/>
              <w:autoSpaceDE w:val="0"/>
              <w:autoSpaceDN w:val="0"/>
              <w:adjustRightInd w:val="0"/>
              <w:spacing w:after="0" w:line="320" w:lineRule="atLeast"/>
              <w:rPr>
                <w:rFonts w:ascii="Verdana" w:hAnsi="Verdana" w:cs="Verdana"/>
                <w:sz w:val="22"/>
                <w:szCs w:val="26"/>
                <w:lang w:val="en-US"/>
              </w:rPr>
            </w:pPr>
            <w:r w:rsidRPr="00831DC9">
              <w:rPr>
                <w:rFonts w:ascii="Verdana" w:hAnsi="Verdana" w:cs="Verdana"/>
                <w:sz w:val="22"/>
                <w:szCs w:val="26"/>
                <w:lang w:val="en-US"/>
              </w:rPr>
              <w:t>Ministry of Natural Resources and Environment, Ministry of Planning and Investment, Ministry of Finance, Ministry of Science and Technology</w:t>
            </w:r>
          </w:p>
        </w:tc>
        <w:tc>
          <w:tcPr>
            <w:tcW w:w="1701" w:type="dxa"/>
            <w:tcBorders>
              <w:top w:val="single" w:sz="8" w:space="0" w:color="000000"/>
              <w:left w:val="single" w:sz="8" w:space="0" w:color="000000"/>
              <w:right w:val="single" w:sz="8" w:space="0" w:color="000000"/>
            </w:tcBorders>
            <w:shd w:val="clear" w:color="auto" w:fill="FFFFFF"/>
          </w:tcPr>
          <w:p w:rsidR="00831DC9" w:rsidRPr="0048733C" w:rsidRDefault="00831DC9" w:rsidP="0048733C">
            <w:pPr>
              <w:widowControl w:val="0"/>
              <w:autoSpaceDE w:val="0"/>
              <w:autoSpaceDN w:val="0"/>
              <w:adjustRightInd w:val="0"/>
              <w:spacing w:after="0" w:line="320" w:lineRule="atLeast"/>
              <w:jc w:val="center"/>
              <w:rPr>
                <w:rFonts w:ascii="Verdana" w:hAnsi="Verdana" w:cs="Verdana"/>
                <w:sz w:val="22"/>
                <w:szCs w:val="26"/>
                <w:lang w:val="en-US"/>
              </w:rPr>
            </w:pPr>
            <w:r w:rsidRPr="0048733C">
              <w:rPr>
                <w:rFonts w:ascii="Verdana" w:hAnsi="Verdana" w:cs="Verdana"/>
                <w:sz w:val="22"/>
                <w:szCs w:val="26"/>
                <w:lang w:val="en-US"/>
              </w:rPr>
              <w:t>2016 - 2020</w:t>
            </w:r>
          </w:p>
        </w:tc>
      </w:tr>
      <w:tr w:rsidR="00356ADE" w:rsidRPr="0048733C">
        <w:tblPrEx>
          <w:tblBorders>
            <w:top w:val="none" w:sz="0" w:space="0" w:color="auto"/>
          </w:tblBorders>
        </w:tblPrEx>
        <w:tc>
          <w:tcPr>
            <w:tcW w:w="709" w:type="dxa"/>
            <w:tcBorders>
              <w:top w:val="single" w:sz="8" w:space="0" w:color="000000"/>
              <w:left w:val="single" w:sz="8" w:space="0" w:color="000000"/>
            </w:tcBorders>
            <w:shd w:val="clear" w:color="auto" w:fill="FFFFFF"/>
          </w:tcPr>
          <w:p w:rsidR="00356ADE" w:rsidRPr="0048733C" w:rsidRDefault="00356ADE" w:rsidP="0048733C">
            <w:pPr>
              <w:widowControl w:val="0"/>
              <w:autoSpaceDE w:val="0"/>
              <w:autoSpaceDN w:val="0"/>
              <w:adjustRightInd w:val="0"/>
              <w:spacing w:after="0" w:line="320" w:lineRule="atLeast"/>
              <w:jc w:val="center"/>
              <w:rPr>
                <w:rFonts w:ascii="Verdana" w:hAnsi="Verdana" w:cs="Verdana"/>
                <w:sz w:val="22"/>
                <w:szCs w:val="26"/>
                <w:lang w:val="en-US"/>
              </w:rPr>
            </w:pPr>
            <w:r w:rsidRPr="0048733C">
              <w:rPr>
                <w:rFonts w:ascii="Verdana" w:hAnsi="Verdana" w:cs="Verdana"/>
                <w:b/>
                <w:bCs/>
                <w:sz w:val="22"/>
                <w:szCs w:val="26"/>
                <w:lang w:val="en-US"/>
              </w:rPr>
              <w:t>V</w:t>
            </w:r>
          </w:p>
        </w:tc>
        <w:tc>
          <w:tcPr>
            <w:tcW w:w="7371" w:type="dxa"/>
            <w:gridSpan w:val="3"/>
            <w:tcBorders>
              <w:top w:val="single" w:sz="8" w:space="0" w:color="000000"/>
              <w:left w:val="single" w:sz="8" w:space="0" w:color="000000"/>
            </w:tcBorders>
            <w:shd w:val="clear" w:color="auto" w:fill="FFFFFF"/>
          </w:tcPr>
          <w:p w:rsidR="00356ADE" w:rsidRPr="00831DC9" w:rsidRDefault="00831DC9" w:rsidP="00831DC9">
            <w:pPr>
              <w:widowControl w:val="0"/>
              <w:autoSpaceDE w:val="0"/>
              <w:autoSpaceDN w:val="0"/>
              <w:adjustRightInd w:val="0"/>
              <w:spacing w:after="0" w:line="320" w:lineRule="atLeast"/>
              <w:jc w:val="both"/>
              <w:rPr>
                <w:rFonts w:ascii="Verdana" w:hAnsi="Verdana" w:cs="Verdana"/>
                <w:b/>
                <w:bCs/>
                <w:sz w:val="22"/>
                <w:szCs w:val="26"/>
                <w:lang w:val="en-US"/>
              </w:rPr>
            </w:pPr>
            <w:r w:rsidRPr="00831DC9">
              <w:rPr>
                <w:rFonts w:ascii="Verdana" w:hAnsi="Verdana" w:cs="Verdana"/>
                <w:b/>
                <w:bCs/>
                <w:sz w:val="22"/>
                <w:szCs w:val="26"/>
                <w:lang w:val="en-US"/>
              </w:rPr>
              <w:t>Program 5: Coordinate with international organizations carry out scientific research on urban development to respond to climate change and implement pilot p</w:t>
            </w:r>
            <w:r>
              <w:rPr>
                <w:rFonts w:ascii="Verdana" w:hAnsi="Verdana" w:cs="Verdana"/>
                <w:b/>
                <w:bCs/>
                <w:sz w:val="22"/>
                <w:szCs w:val="26"/>
                <w:lang w:val="en-US"/>
              </w:rPr>
              <w:t>rojects to develop ecological</w:t>
            </w:r>
            <w:r w:rsidRPr="00831DC9">
              <w:rPr>
                <w:rFonts w:ascii="Verdana" w:hAnsi="Verdana" w:cs="Verdana"/>
                <w:b/>
                <w:bCs/>
                <w:sz w:val="22"/>
                <w:szCs w:val="26"/>
                <w:lang w:val="en-US"/>
              </w:rPr>
              <w:t xml:space="preserve">, </w:t>
            </w:r>
            <w:r>
              <w:rPr>
                <w:rFonts w:ascii="Verdana" w:hAnsi="Verdana" w:cs="Verdana"/>
                <w:b/>
                <w:bCs/>
                <w:sz w:val="22"/>
                <w:szCs w:val="26"/>
                <w:lang w:val="en-US"/>
              </w:rPr>
              <w:t>green cities</w:t>
            </w:r>
            <w:r w:rsidRPr="00831DC9">
              <w:rPr>
                <w:rFonts w:ascii="Verdana" w:hAnsi="Verdana" w:cs="Verdana"/>
                <w:b/>
                <w:bCs/>
                <w:sz w:val="22"/>
                <w:szCs w:val="26"/>
                <w:lang w:val="en-US"/>
              </w:rPr>
              <w:t xml:space="preserve"> in Vietnam</w:t>
            </w:r>
          </w:p>
        </w:tc>
        <w:tc>
          <w:tcPr>
            <w:tcW w:w="1701" w:type="dxa"/>
            <w:tcBorders>
              <w:top w:val="single" w:sz="8" w:space="0" w:color="000000"/>
              <w:left w:val="single" w:sz="8" w:space="0" w:color="000000"/>
              <w:right w:val="single" w:sz="8" w:space="0" w:color="000000"/>
            </w:tcBorders>
            <w:shd w:val="clear" w:color="auto" w:fill="FFFFFF"/>
          </w:tcPr>
          <w:p w:rsidR="00356ADE" w:rsidRPr="0048733C" w:rsidRDefault="00356ADE" w:rsidP="0048733C">
            <w:pPr>
              <w:widowControl w:val="0"/>
              <w:autoSpaceDE w:val="0"/>
              <w:autoSpaceDN w:val="0"/>
              <w:adjustRightInd w:val="0"/>
              <w:spacing w:after="0" w:line="320" w:lineRule="atLeast"/>
              <w:jc w:val="center"/>
              <w:rPr>
                <w:rFonts w:ascii="Verdana" w:hAnsi="Verdana" w:cs="Verdana"/>
                <w:sz w:val="22"/>
                <w:szCs w:val="26"/>
                <w:lang w:val="en-US"/>
              </w:rPr>
            </w:pPr>
            <w:r w:rsidRPr="0048733C">
              <w:rPr>
                <w:rFonts w:ascii="Verdana" w:hAnsi="Verdana" w:cs="Verdana"/>
                <w:sz w:val="22"/>
                <w:szCs w:val="26"/>
                <w:lang w:val="en-US"/>
              </w:rPr>
              <w:t> </w:t>
            </w:r>
          </w:p>
        </w:tc>
      </w:tr>
      <w:tr w:rsidR="00831DC9" w:rsidRPr="0048733C">
        <w:tblPrEx>
          <w:tblBorders>
            <w:top w:val="none" w:sz="0" w:space="0" w:color="auto"/>
          </w:tblBorders>
        </w:tblPrEx>
        <w:tc>
          <w:tcPr>
            <w:tcW w:w="709" w:type="dxa"/>
            <w:tcBorders>
              <w:top w:val="single" w:sz="8" w:space="0" w:color="000000"/>
              <w:left w:val="single" w:sz="8" w:space="0" w:color="000000"/>
            </w:tcBorders>
            <w:shd w:val="clear" w:color="auto" w:fill="FFFFFF"/>
          </w:tcPr>
          <w:p w:rsidR="00831DC9" w:rsidRPr="0048733C" w:rsidRDefault="00831DC9" w:rsidP="0048733C">
            <w:pPr>
              <w:widowControl w:val="0"/>
              <w:autoSpaceDE w:val="0"/>
              <w:autoSpaceDN w:val="0"/>
              <w:adjustRightInd w:val="0"/>
              <w:spacing w:after="0" w:line="320" w:lineRule="atLeast"/>
              <w:jc w:val="center"/>
              <w:rPr>
                <w:rFonts w:ascii="Verdana" w:hAnsi="Verdana" w:cs="Verdana"/>
                <w:sz w:val="22"/>
                <w:szCs w:val="26"/>
                <w:lang w:val="en-US"/>
              </w:rPr>
            </w:pPr>
            <w:r w:rsidRPr="0048733C">
              <w:rPr>
                <w:rFonts w:ascii="Verdana" w:hAnsi="Verdana" w:cs="Verdana"/>
                <w:sz w:val="22"/>
                <w:szCs w:val="26"/>
                <w:lang w:val="en-US"/>
              </w:rPr>
              <w:t>15</w:t>
            </w:r>
          </w:p>
        </w:tc>
        <w:tc>
          <w:tcPr>
            <w:tcW w:w="2552" w:type="dxa"/>
            <w:tcBorders>
              <w:top w:val="single" w:sz="8" w:space="0" w:color="000000"/>
              <w:left w:val="single" w:sz="8" w:space="0" w:color="000000"/>
            </w:tcBorders>
            <w:shd w:val="clear" w:color="auto" w:fill="FFFFFF"/>
          </w:tcPr>
          <w:p w:rsidR="00831DC9" w:rsidRPr="00831DC9" w:rsidRDefault="00831DC9" w:rsidP="0048733C">
            <w:pPr>
              <w:widowControl w:val="0"/>
              <w:autoSpaceDE w:val="0"/>
              <w:autoSpaceDN w:val="0"/>
              <w:adjustRightInd w:val="0"/>
              <w:spacing w:after="0" w:line="320" w:lineRule="atLeast"/>
              <w:jc w:val="both"/>
              <w:rPr>
                <w:rFonts w:ascii="Verdana" w:hAnsi="Verdana" w:cs="Verdana"/>
                <w:sz w:val="22"/>
                <w:szCs w:val="26"/>
                <w:lang w:val="en-US"/>
              </w:rPr>
            </w:pPr>
            <w:r w:rsidRPr="00831DC9">
              <w:rPr>
                <w:rFonts w:ascii="Verdana" w:hAnsi="Verdana" w:cs="Verdana"/>
                <w:sz w:val="22"/>
                <w:szCs w:val="26"/>
                <w:lang w:val="en-US"/>
              </w:rPr>
              <w:t>Research, pilot projects planning, key program priorities green urban development, eco, green architecture adaptation</w:t>
            </w:r>
          </w:p>
        </w:tc>
        <w:tc>
          <w:tcPr>
            <w:tcW w:w="2551" w:type="dxa"/>
            <w:tcBorders>
              <w:top w:val="single" w:sz="8" w:space="0" w:color="000000"/>
              <w:left w:val="single" w:sz="8" w:space="0" w:color="000000"/>
            </w:tcBorders>
            <w:shd w:val="clear" w:color="auto" w:fill="FFFFFF"/>
          </w:tcPr>
          <w:p w:rsidR="00831DC9" w:rsidRPr="00356ADE" w:rsidRDefault="00831DC9" w:rsidP="00356ADE">
            <w:pPr>
              <w:widowControl w:val="0"/>
              <w:autoSpaceDE w:val="0"/>
              <w:autoSpaceDN w:val="0"/>
              <w:adjustRightInd w:val="0"/>
              <w:spacing w:after="0" w:line="320" w:lineRule="atLeast"/>
              <w:rPr>
                <w:rFonts w:ascii="Verdana" w:hAnsi="Verdana" w:cs="Verdana"/>
                <w:sz w:val="22"/>
                <w:szCs w:val="26"/>
                <w:lang w:val="en-US"/>
              </w:rPr>
            </w:pPr>
            <w:r w:rsidRPr="00356ADE">
              <w:rPr>
                <w:rFonts w:ascii="Verdana" w:hAnsi="Verdana" w:cs="Verdana"/>
                <w:sz w:val="22"/>
                <w:szCs w:val="26"/>
                <w:lang w:val="en-US"/>
              </w:rPr>
              <w:t>Ministry of Construction</w:t>
            </w:r>
          </w:p>
        </w:tc>
        <w:tc>
          <w:tcPr>
            <w:tcW w:w="2268" w:type="dxa"/>
            <w:tcBorders>
              <w:top w:val="single" w:sz="8" w:space="0" w:color="000000"/>
              <w:left w:val="single" w:sz="8" w:space="0" w:color="000000"/>
            </w:tcBorders>
            <w:shd w:val="clear" w:color="auto" w:fill="FFFFFF"/>
          </w:tcPr>
          <w:p w:rsidR="00831DC9" w:rsidRPr="00831DC9" w:rsidRDefault="00831DC9" w:rsidP="0048733C">
            <w:pPr>
              <w:widowControl w:val="0"/>
              <w:autoSpaceDE w:val="0"/>
              <w:autoSpaceDN w:val="0"/>
              <w:adjustRightInd w:val="0"/>
              <w:spacing w:after="0" w:line="320" w:lineRule="atLeast"/>
              <w:jc w:val="both"/>
              <w:rPr>
                <w:rFonts w:ascii="Verdana" w:hAnsi="Verdana" w:cs="Verdana"/>
                <w:sz w:val="22"/>
                <w:szCs w:val="26"/>
                <w:lang w:val="en-US"/>
              </w:rPr>
            </w:pPr>
            <w:r w:rsidRPr="00831DC9">
              <w:rPr>
                <w:rFonts w:ascii="Verdana" w:hAnsi="Verdana" w:cs="Verdana"/>
                <w:sz w:val="22"/>
                <w:szCs w:val="26"/>
                <w:lang w:val="en-US"/>
              </w:rPr>
              <w:t>Ministry of Natural Resources and Environment, PPCs warned of the risk zone</w:t>
            </w:r>
          </w:p>
        </w:tc>
        <w:tc>
          <w:tcPr>
            <w:tcW w:w="1701" w:type="dxa"/>
            <w:tcBorders>
              <w:top w:val="single" w:sz="8" w:space="0" w:color="000000"/>
              <w:left w:val="single" w:sz="8" w:space="0" w:color="000000"/>
              <w:right w:val="single" w:sz="8" w:space="0" w:color="000000"/>
            </w:tcBorders>
            <w:shd w:val="clear" w:color="auto" w:fill="FFFFFF"/>
          </w:tcPr>
          <w:p w:rsidR="00831DC9" w:rsidRPr="0048733C" w:rsidRDefault="00831DC9" w:rsidP="0048733C">
            <w:pPr>
              <w:widowControl w:val="0"/>
              <w:autoSpaceDE w:val="0"/>
              <w:autoSpaceDN w:val="0"/>
              <w:adjustRightInd w:val="0"/>
              <w:spacing w:after="0" w:line="320" w:lineRule="atLeast"/>
              <w:jc w:val="center"/>
              <w:rPr>
                <w:rFonts w:ascii="Verdana" w:hAnsi="Verdana" w:cs="Verdana"/>
                <w:sz w:val="22"/>
                <w:szCs w:val="26"/>
                <w:lang w:val="en-US"/>
              </w:rPr>
            </w:pPr>
            <w:r w:rsidRPr="0048733C">
              <w:rPr>
                <w:rFonts w:ascii="Verdana" w:hAnsi="Verdana" w:cs="Verdana"/>
                <w:sz w:val="22"/>
                <w:szCs w:val="26"/>
                <w:lang w:val="en-US"/>
              </w:rPr>
              <w:t>2013-2020</w:t>
            </w:r>
          </w:p>
        </w:tc>
      </w:tr>
      <w:tr w:rsidR="00356ADE" w:rsidRPr="0048733C">
        <w:tblPrEx>
          <w:tblBorders>
            <w:top w:val="none" w:sz="0" w:space="0" w:color="auto"/>
          </w:tblBorders>
        </w:tblPrEx>
        <w:tc>
          <w:tcPr>
            <w:tcW w:w="709" w:type="dxa"/>
            <w:tcBorders>
              <w:top w:val="single" w:sz="8" w:space="0" w:color="000000"/>
              <w:left w:val="single" w:sz="8" w:space="0" w:color="000000"/>
            </w:tcBorders>
            <w:shd w:val="clear" w:color="auto" w:fill="FFFFFF"/>
          </w:tcPr>
          <w:p w:rsidR="00356ADE" w:rsidRPr="0048733C" w:rsidRDefault="00356ADE" w:rsidP="0048733C">
            <w:pPr>
              <w:widowControl w:val="0"/>
              <w:autoSpaceDE w:val="0"/>
              <w:autoSpaceDN w:val="0"/>
              <w:adjustRightInd w:val="0"/>
              <w:spacing w:after="0" w:line="320" w:lineRule="atLeast"/>
              <w:jc w:val="center"/>
              <w:rPr>
                <w:rFonts w:ascii="Verdana" w:hAnsi="Verdana" w:cs="Verdana"/>
                <w:sz w:val="22"/>
                <w:szCs w:val="26"/>
                <w:lang w:val="en-US"/>
              </w:rPr>
            </w:pPr>
            <w:r w:rsidRPr="0048733C">
              <w:rPr>
                <w:rFonts w:ascii="Verdana" w:hAnsi="Verdana" w:cs="Verdana"/>
                <w:sz w:val="22"/>
                <w:szCs w:val="26"/>
                <w:lang w:val="en-US"/>
              </w:rPr>
              <w:lastRenderedPageBreak/>
              <w:t>16</w:t>
            </w:r>
          </w:p>
        </w:tc>
        <w:tc>
          <w:tcPr>
            <w:tcW w:w="2552" w:type="dxa"/>
            <w:tcBorders>
              <w:top w:val="single" w:sz="8" w:space="0" w:color="000000"/>
              <w:left w:val="single" w:sz="8" w:space="0" w:color="000000"/>
            </w:tcBorders>
            <w:shd w:val="clear" w:color="auto" w:fill="FFFFFF"/>
          </w:tcPr>
          <w:p w:rsidR="00356ADE" w:rsidRPr="00831DC9" w:rsidRDefault="00831DC9" w:rsidP="0048733C">
            <w:pPr>
              <w:widowControl w:val="0"/>
              <w:autoSpaceDE w:val="0"/>
              <w:autoSpaceDN w:val="0"/>
              <w:adjustRightInd w:val="0"/>
              <w:spacing w:after="0" w:line="320" w:lineRule="atLeast"/>
              <w:jc w:val="both"/>
              <w:rPr>
                <w:rFonts w:ascii="Verdana" w:hAnsi="Verdana" w:cs="Verdana"/>
                <w:sz w:val="22"/>
                <w:szCs w:val="26"/>
                <w:lang w:val="en-US"/>
              </w:rPr>
            </w:pPr>
            <w:r w:rsidRPr="00831DC9">
              <w:rPr>
                <w:rFonts w:ascii="Verdana" w:hAnsi="Verdana" w:cs="Verdana"/>
                <w:sz w:val="22"/>
                <w:szCs w:val="26"/>
                <w:lang w:val="en-US"/>
              </w:rPr>
              <w:t>Development of ecological models in urban areas of Hanoi and Ho Chi Minh City area. Coordinate with Japan and the international organizations and development experience replicated ecological urban development in Vietnam</w:t>
            </w:r>
          </w:p>
        </w:tc>
        <w:tc>
          <w:tcPr>
            <w:tcW w:w="2551" w:type="dxa"/>
            <w:tcBorders>
              <w:top w:val="single" w:sz="8" w:space="0" w:color="000000"/>
              <w:left w:val="single" w:sz="8" w:space="0" w:color="000000"/>
            </w:tcBorders>
            <w:shd w:val="clear" w:color="auto" w:fill="FFFFFF"/>
          </w:tcPr>
          <w:p w:rsidR="00356ADE" w:rsidRPr="00831DC9" w:rsidRDefault="00831DC9" w:rsidP="0048733C">
            <w:pPr>
              <w:widowControl w:val="0"/>
              <w:autoSpaceDE w:val="0"/>
              <w:autoSpaceDN w:val="0"/>
              <w:adjustRightInd w:val="0"/>
              <w:spacing w:after="0" w:line="320" w:lineRule="atLeast"/>
              <w:jc w:val="both"/>
              <w:rPr>
                <w:rFonts w:ascii="Verdana" w:hAnsi="Verdana" w:cs="Verdana"/>
                <w:sz w:val="22"/>
                <w:szCs w:val="26"/>
                <w:lang w:val="en-US"/>
              </w:rPr>
            </w:pPr>
            <w:r>
              <w:rPr>
                <w:rFonts w:ascii="Verdana" w:hAnsi="Verdana" w:cs="Verdana"/>
                <w:sz w:val="22"/>
                <w:szCs w:val="26"/>
                <w:lang w:val="en-US"/>
              </w:rPr>
              <w:t>Related PPCs</w:t>
            </w:r>
          </w:p>
        </w:tc>
        <w:tc>
          <w:tcPr>
            <w:tcW w:w="2268" w:type="dxa"/>
            <w:tcBorders>
              <w:top w:val="single" w:sz="8" w:space="0" w:color="000000"/>
              <w:left w:val="single" w:sz="8" w:space="0" w:color="000000"/>
            </w:tcBorders>
            <w:shd w:val="clear" w:color="auto" w:fill="FFFFFF"/>
          </w:tcPr>
          <w:p w:rsidR="00356ADE" w:rsidRPr="00831DC9" w:rsidRDefault="00831DC9" w:rsidP="0048733C">
            <w:pPr>
              <w:widowControl w:val="0"/>
              <w:autoSpaceDE w:val="0"/>
              <w:autoSpaceDN w:val="0"/>
              <w:adjustRightInd w:val="0"/>
              <w:spacing w:after="0" w:line="320" w:lineRule="atLeast"/>
              <w:jc w:val="both"/>
              <w:rPr>
                <w:rFonts w:ascii="Verdana" w:hAnsi="Verdana" w:cs="Verdana"/>
                <w:sz w:val="22"/>
                <w:szCs w:val="26"/>
                <w:lang w:val="en-US"/>
              </w:rPr>
            </w:pPr>
            <w:r w:rsidRPr="00831DC9">
              <w:rPr>
                <w:rFonts w:ascii="Verdana" w:hAnsi="Verdana" w:cs="Verdana"/>
                <w:sz w:val="22"/>
                <w:szCs w:val="26"/>
                <w:lang w:val="en-US"/>
              </w:rPr>
              <w:t>Ministry of Construction, the Provincial People's Committees of Ho Chi Minh City and Hanoi Capital Region (priority Ha Noi, Ho Chi Minh City., Ho Chi Minh City, Binh Duong and Vinh Phuc)</w:t>
            </w:r>
          </w:p>
        </w:tc>
        <w:tc>
          <w:tcPr>
            <w:tcW w:w="1701" w:type="dxa"/>
            <w:tcBorders>
              <w:top w:val="single" w:sz="8" w:space="0" w:color="000000"/>
              <w:left w:val="single" w:sz="8" w:space="0" w:color="000000"/>
              <w:right w:val="single" w:sz="8" w:space="0" w:color="000000"/>
            </w:tcBorders>
            <w:shd w:val="clear" w:color="auto" w:fill="FFFFFF"/>
          </w:tcPr>
          <w:p w:rsidR="00356ADE" w:rsidRPr="0048733C" w:rsidRDefault="00356ADE" w:rsidP="0048733C">
            <w:pPr>
              <w:widowControl w:val="0"/>
              <w:autoSpaceDE w:val="0"/>
              <w:autoSpaceDN w:val="0"/>
              <w:adjustRightInd w:val="0"/>
              <w:spacing w:after="0" w:line="320" w:lineRule="atLeast"/>
              <w:jc w:val="center"/>
              <w:rPr>
                <w:rFonts w:ascii="Verdana" w:hAnsi="Verdana" w:cs="Verdana"/>
                <w:sz w:val="22"/>
                <w:szCs w:val="26"/>
                <w:lang w:val="en-US"/>
              </w:rPr>
            </w:pPr>
            <w:r w:rsidRPr="0048733C">
              <w:rPr>
                <w:rFonts w:ascii="Verdana" w:hAnsi="Verdana" w:cs="Verdana"/>
                <w:sz w:val="22"/>
                <w:szCs w:val="26"/>
                <w:lang w:val="en-US"/>
              </w:rPr>
              <w:t>2013-2020</w:t>
            </w:r>
          </w:p>
        </w:tc>
      </w:tr>
      <w:tr w:rsidR="00356ADE" w:rsidRPr="0048733C">
        <w:tblPrEx>
          <w:tblBorders>
            <w:top w:val="none" w:sz="0" w:space="0" w:color="auto"/>
          </w:tblBorders>
        </w:tblPrEx>
        <w:tc>
          <w:tcPr>
            <w:tcW w:w="709" w:type="dxa"/>
            <w:tcBorders>
              <w:top w:val="single" w:sz="8" w:space="0" w:color="000000"/>
              <w:left w:val="single" w:sz="8" w:space="0" w:color="000000"/>
            </w:tcBorders>
            <w:shd w:val="clear" w:color="auto" w:fill="FFFFFF"/>
          </w:tcPr>
          <w:p w:rsidR="00356ADE" w:rsidRPr="0048733C" w:rsidRDefault="00356ADE" w:rsidP="0048733C">
            <w:pPr>
              <w:widowControl w:val="0"/>
              <w:autoSpaceDE w:val="0"/>
              <w:autoSpaceDN w:val="0"/>
              <w:adjustRightInd w:val="0"/>
              <w:spacing w:after="0" w:line="320" w:lineRule="atLeast"/>
              <w:jc w:val="center"/>
              <w:rPr>
                <w:rFonts w:ascii="Verdana" w:hAnsi="Verdana" w:cs="Verdana"/>
                <w:sz w:val="22"/>
                <w:szCs w:val="26"/>
                <w:lang w:val="en-US"/>
              </w:rPr>
            </w:pPr>
            <w:r w:rsidRPr="0048733C">
              <w:rPr>
                <w:rFonts w:ascii="Verdana" w:hAnsi="Verdana" w:cs="Verdana"/>
                <w:sz w:val="22"/>
                <w:szCs w:val="26"/>
                <w:lang w:val="en-US"/>
              </w:rPr>
              <w:t>17</w:t>
            </w:r>
          </w:p>
        </w:tc>
        <w:tc>
          <w:tcPr>
            <w:tcW w:w="2552" w:type="dxa"/>
            <w:tcBorders>
              <w:top w:val="single" w:sz="8" w:space="0" w:color="000000"/>
              <w:left w:val="single" w:sz="8" w:space="0" w:color="000000"/>
            </w:tcBorders>
            <w:shd w:val="clear" w:color="auto" w:fill="FFFFFF"/>
          </w:tcPr>
          <w:p w:rsidR="00356ADE" w:rsidRPr="00831DC9" w:rsidRDefault="00831DC9" w:rsidP="0048733C">
            <w:pPr>
              <w:widowControl w:val="0"/>
              <w:autoSpaceDE w:val="0"/>
              <w:autoSpaceDN w:val="0"/>
              <w:adjustRightInd w:val="0"/>
              <w:spacing w:after="0" w:line="320" w:lineRule="atLeast"/>
              <w:jc w:val="both"/>
              <w:rPr>
                <w:rFonts w:ascii="Verdana" w:hAnsi="Verdana" w:cs="Verdana"/>
                <w:sz w:val="22"/>
                <w:szCs w:val="26"/>
                <w:lang w:val="en-US"/>
              </w:rPr>
            </w:pPr>
            <w:r w:rsidRPr="00831DC9">
              <w:rPr>
                <w:rFonts w:ascii="Verdana" w:hAnsi="Verdana" w:cs="Verdana"/>
                <w:sz w:val="22"/>
                <w:szCs w:val="26"/>
                <w:lang w:val="en-US"/>
              </w:rPr>
              <w:t>Cooperation division of the Intergovernmental Committee Vietnam - Netherlands in the development of Ho Chi Minh city and sea water resource management in the Mekong Delta and Ho Chi Minh city, special research interest limited flooding Ho Chi Minh city, Hanoi, Can Tho</w:t>
            </w:r>
          </w:p>
        </w:tc>
        <w:tc>
          <w:tcPr>
            <w:tcW w:w="2551" w:type="dxa"/>
            <w:tcBorders>
              <w:top w:val="single" w:sz="8" w:space="0" w:color="000000"/>
              <w:left w:val="single" w:sz="8" w:space="0" w:color="000000"/>
            </w:tcBorders>
            <w:shd w:val="clear" w:color="auto" w:fill="FFFFFF"/>
          </w:tcPr>
          <w:p w:rsidR="00356ADE" w:rsidRPr="00831DC9" w:rsidRDefault="00831DC9" w:rsidP="00831DC9">
            <w:pPr>
              <w:widowControl w:val="0"/>
              <w:autoSpaceDE w:val="0"/>
              <w:autoSpaceDN w:val="0"/>
              <w:adjustRightInd w:val="0"/>
              <w:spacing w:after="0" w:line="320" w:lineRule="atLeast"/>
              <w:rPr>
                <w:rFonts w:ascii="Verdana" w:hAnsi="Verdana" w:cs="Verdana"/>
                <w:sz w:val="22"/>
                <w:szCs w:val="26"/>
                <w:lang w:val="en-US"/>
              </w:rPr>
            </w:pPr>
            <w:r w:rsidRPr="00831DC9">
              <w:rPr>
                <w:rFonts w:ascii="Verdana" w:hAnsi="Verdana" w:cs="Verdana"/>
                <w:sz w:val="22"/>
                <w:szCs w:val="26"/>
                <w:lang w:val="en-US"/>
              </w:rPr>
              <w:t>Ministry of Natural Resources and Environment</w:t>
            </w:r>
          </w:p>
        </w:tc>
        <w:tc>
          <w:tcPr>
            <w:tcW w:w="2268" w:type="dxa"/>
            <w:tcBorders>
              <w:top w:val="single" w:sz="8" w:space="0" w:color="000000"/>
              <w:left w:val="single" w:sz="8" w:space="0" w:color="000000"/>
            </w:tcBorders>
            <w:shd w:val="clear" w:color="auto" w:fill="FFFFFF"/>
          </w:tcPr>
          <w:p w:rsidR="00356ADE" w:rsidRPr="00831DC9" w:rsidRDefault="00831DC9" w:rsidP="0048733C">
            <w:pPr>
              <w:widowControl w:val="0"/>
              <w:autoSpaceDE w:val="0"/>
              <w:autoSpaceDN w:val="0"/>
              <w:adjustRightInd w:val="0"/>
              <w:spacing w:after="0" w:line="320" w:lineRule="atLeast"/>
              <w:jc w:val="both"/>
              <w:rPr>
                <w:rFonts w:ascii="Verdana" w:hAnsi="Verdana" w:cs="Verdana"/>
                <w:sz w:val="22"/>
                <w:szCs w:val="26"/>
                <w:lang w:val="en-US"/>
              </w:rPr>
            </w:pPr>
            <w:r w:rsidRPr="00831DC9">
              <w:rPr>
                <w:rFonts w:ascii="Verdana" w:hAnsi="Verdana" w:cs="Verdana"/>
                <w:sz w:val="22"/>
                <w:szCs w:val="26"/>
                <w:lang w:val="en-US"/>
              </w:rPr>
              <w:t>Ho Chi Minh City People's Committee and the relevant provincial</w:t>
            </w:r>
            <w:r>
              <w:rPr>
                <w:rFonts w:ascii="Verdana" w:hAnsi="Verdana" w:cs="Verdana"/>
                <w:sz w:val="22"/>
                <w:szCs w:val="26"/>
                <w:lang w:val="en-US"/>
              </w:rPr>
              <w:t xml:space="preserve"> agencies</w:t>
            </w:r>
          </w:p>
        </w:tc>
        <w:tc>
          <w:tcPr>
            <w:tcW w:w="1701" w:type="dxa"/>
            <w:tcBorders>
              <w:top w:val="single" w:sz="8" w:space="0" w:color="000000"/>
              <w:left w:val="single" w:sz="8" w:space="0" w:color="000000"/>
              <w:right w:val="single" w:sz="8" w:space="0" w:color="000000"/>
            </w:tcBorders>
            <w:shd w:val="clear" w:color="auto" w:fill="FFFFFF"/>
          </w:tcPr>
          <w:p w:rsidR="00356ADE" w:rsidRPr="0048733C" w:rsidRDefault="00356ADE" w:rsidP="0048733C">
            <w:pPr>
              <w:widowControl w:val="0"/>
              <w:autoSpaceDE w:val="0"/>
              <w:autoSpaceDN w:val="0"/>
              <w:adjustRightInd w:val="0"/>
              <w:spacing w:after="0" w:line="320" w:lineRule="atLeast"/>
              <w:jc w:val="center"/>
              <w:rPr>
                <w:rFonts w:ascii="Verdana" w:hAnsi="Verdana" w:cs="Verdana"/>
                <w:sz w:val="22"/>
                <w:szCs w:val="26"/>
                <w:lang w:val="en-US"/>
              </w:rPr>
            </w:pPr>
            <w:r w:rsidRPr="0048733C">
              <w:rPr>
                <w:rFonts w:ascii="Verdana" w:hAnsi="Verdana" w:cs="Verdana"/>
                <w:sz w:val="22"/>
                <w:szCs w:val="26"/>
                <w:lang w:val="en-US"/>
              </w:rPr>
              <w:t>2013 -2020</w:t>
            </w:r>
          </w:p>
        </w:tc>
      </w:tr>
      <w:tr w:rsidR="00356ADE" w:rsidRPr="0048733C">
        <w:tc>
          <w:tcPr>
            <w:tcW w:w="709" w:type="dxa"/>
            <w:tcBorders>
              <w:top w:val="single" w:sz="8" w:space="0" w:color="000000"/>
              <w:left w:val="single" w:sz="8" w:space="0" w:color="000000"/>
              <w:bottom w:val="single" w:sz="8" w:space="0" w:color="000000"/>
            </w:tcBorders>
            <w:shd w:val="clear" w:color="auto" w:fill="FFFFFF"/>
          </w:tcPr>
          <w:p w:rsidR="00356ADE" w:rsidRPr="0048733C" w:rsidRDefault="00356ADE" w:rsidP="0048733C">
            <w:pPr>
              <w:widowControl w:val="0"/>
              <w:autoSpaceDE w:val="0"/>
              <w:autoSpaceDN w:val="0"/>
              <w:adjustRightInd w:val="0"/>
              <w:spacing w:after="0" w:line="320" w:lineRule="atLeast"/>
              <w:jc w:val="center"/>
              <w:rPr>
                <w:rFonts w:ascii="Verdana" w:hAnsi="Verdana" w:cs="Verdana"/>
                <w:sz w:val="22"/>
                <w:szCs w:val="26"/>
                <w:lang w:val="en-US"/>
              </w:rPr>
            </w:pPr>
            <w:r w:rsidRPr="0048733C">
              <w:rPr>
                <w:rFonts w:ascii="Verdana" w:hAnsi="Verdana" w:cs="Verdana"/>
                <w:sz w:val="22"/>
                <w:szCs w:val="26"/>
                <w:lang w:val="en-US"/>
              </w:rPr>
              <w:t>18</w:t>
            </w:r>
          </w:p>
        </w:tc>
        <w:tc>
          <w:tcPr>
            <w:tcW w:w="2552" w:type="dxa"/>
            <w:tcBorders>
              <w:top w:val="single" w:sz="8" w:space="0" w:color="000000"/>
              <w:left w:val="single" w:sz="8" w:space="0" w:color="000000"/>
              <w:bottom w:val="single" w:sz="8" w:space="0" w:color="000000"/>
            </w:tcBorders>
            <w:shd w:val="clear" w:color="auto" w:fill="FFFFFF"/>
          </w:tcPr>
          <w:p w:rsidR="00356ADE" w:rsidRPr="00831DC9" w:rsidRDefault="00831DC9" w:rsidP="0048733C">
            <w:pPr>
              <w:widowControl w:val="0"/>
              <w:autoSpaceDE w:val="0"/>
              <w:autoSpaceDN w:val="0"/>
              <w:adjustRightInd w:val="0"/>
              <w:spacing w:after="0" w:line="320" w:lineRule="atLeast"/>
              <w:jc w:val="both"/>
              <w:rPr>
                <w:rFonts w:ascii="Verdana" w:hAnsi="Verdana" w:cs="Verdana"/>
                <w:sz w:val="22"/>
                <w:szCs w:val="26"/>
                <w:lang w:val="en-US"/>
              </w:rPr>
            </w:pPr>
            <w:r w:rsidRPr="00831DC9">
              <w:rPr>
                <w:rFonts w:ascii="Verdana" w:hAnsi="Verdana" w:cs="Verdana"/>
                <w:sz w:val="22"/>
                <w:szCs w:val="26"/>
                <w:lang w:val="en-US"/>
              </w:rPr>
              <w:t>Implementation and upgrade projects for urban development in the city were warned by the high risk of climate change impacts</w:t>
            </w:r>
          </w:p>
        </w:tc>
        <w:tc>
          <w:tcPr>
            <w:tcW w:w="2551" w:type="dxa"/>
            <w:tcBorders>
              <w:top w:val="single" w:sz="8" w:space="0" w:color="000000"/>
              <w:left w:val="single" w:sz="8" w:space="0" w:color="000000"/>
              <w:bottom w:val="single" w:sz="8" w:space="0" w:color="000000"/>
            </w:tcBorders>
            <w:shd w:val="clear" w:color="auto" w:fill="FFFFFF"/>
          </w:tcPr>
          <w:p w:rsidR="00356ADE" w:rsidRPr="00831DC9" w:rsidRDefault="00831DC9" w:rsidP="00831DC9">
            <w:pPr>
              <w:widowControl w:val="0"/>
              <w:autoSpaceDE w:val="0"/>
              <w:autoSpaceDN w:val="0"/>
              <w:adjustRightInd w:val="0"/>
              <w:spacing w:after="0" w:line="320" w:lineRule="atLeast"/>
              <w:rPr>
                <w:rFonts w:ascii="Verdana" w:hAnsi="Verdana" w:cs="Verdana"/>
                <w:sz w:val="22"/>
                <w:szCs w:val="26"/>
                <w:lang w:val="en-US"/>
              </w:rPr>
            </w:pPr>
            <w:r w:rsidRPr="00831DC9">
              <w:rPr>
                <w:rFonts w:ascii="Verdana" w:hAnsi="Verdana" w:cs="Verdana"/>
                <w:sz w:val="22"/>
                <w:szCs w:val="26"/>
                <w:lang w:val="en-US"/>
              </w:rPr>
              <w:t xml:space="preserve">Ministry of Construction, </w:t>
            </w:r>
            <w:r>
              <w:rPr>
                <w:rFonts w:ascii="Verdana" w:hAnsi="Verdana" w:cs="Verdana"/>
                <w:sz w:val="22"/>
                <w:szCs w:val="26"/>
                <w:lang w:val="en-US"/>
              </w:rPr>
              <w:t>related PPCs</w:t>
            </w:r>
          </w:p>
        </w:tc>
        <w:tc>
          <w:tcPr>
            <w:tcW w:w="2268" w:type="dxa"/>
            <w:tcBorders>
              <w:top w:val="single" w:sz="8" w:space="0" w:color="000000"/>
              <w:left w:val="single" w:sz="8" w:space="0" w:color="000000"/>
              <w:bottom w:val="single" w:sz="8" w:space="0" w:color="000000"/>
            </w:tcBorders>
            <w:shd w:val="clear" w:color="auto" w:fill="FFFFFF"/>
          </w:tcPr>
          <w:p w:rsidR="00356ADE" w:rsidRPr="00831DC9" w:rsidRDefault="00831DC9" w:rsidP="00831DC9">
            <w:pPr>
              <w:widowControl w:val="0"/>
              <w:autoSpaceDE w:val="0"/>
              <w:autoSpaceDN w:val="0"/>
              <w:adjustRightInd w:val="0"/>
              <w:spacing w:after="0" w:line="320" w:lineRule="atLeast"/>
              <w:rPr>
                <w:rFonts w:ascii="Verdana" w:hAnsi="Verdana" w:cs="Verdana"/>
                <w:sz w:val="22"/>
                <w:szCs w:val="26"/>
                <w:lang w:val="en-US"/>
              </w:rPr>
            </w:pPr>
            <w:r w:rsidRPr="00831DC9">
              <w:rPr>
                <w:rFonts w:ascii="Verdana" w:hAnsi="Verdana" w:cs="Verdana"/>
                <w:sz w:val="22"/>
                <w:szCs w:val="26"/>
                <w:lang w:val="en-US"/>
              </w:rPr>
              <w:t>Ministry of Planning and Investment, Ministry of Finance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356ADE" w:rsidRPr="0048733C" w:rsidRDefault="00356ADE" w:rsidP="0048733C">
            <w:pPr>
              <w:widowControl w:val="0"/>
              <w:autoSpaceDE w:val="0"/>
              <w:autoSpaceDN w:val="0"/>
              <w:adjustRightInd w:val="0"/>
              <w:spacing w:after="0" w:line="320" w:lineRule="atLeast"/>
              <w:jc w:val="center"/>
              <w:rPr>
                <w:rFonts w:ascii="Verdana" w:hAnsi="Verdana" w:cs="Verdana"/>
                <w:sz w:val="22"/>
                <w:szCs w:val="26"/>
                <w:lang w:val="en-US"/>
              </w:rPr>
            </w:pPr>
            <w:r w:rsidRPr="0048733C">
              <w:rPr>
                <w:rFonts w:ascii="Verdana" w:hAnsi="Verdana" w:cs="Verdana"/>
                <w:sz w:val="22"/>
                <w:szCs w:val="26"/>
                <w:lang w:val="en-US"/>
              </w:rPr>
              <w:t>2013-2020</w:t>
            </w:r>
          </w:p>
        </w:tc>
      </w:tr>
    </w:tbl>
    <w:p w:rsidR="00FE4409" w:rsidRPr="0048733C" w:rsidRDefault="00FE4409">
      <w:pPr>
        <w:rPr>
          <w:sz w:val="22"/>
        </w:rPr>
      </w:pPr>
    </w:p>
    <w:sectPr w:rsidR="00FE4409" w:rsidRPr="0048733C" w:rsidSect="00340B78">
      <w:footerReference w:type="even" r:id="rId6"/>
      <w:footerReference w:type="default" r:id="rId7"/>
      <w:pgSz w:w="11899" w:h="16838"/>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06E" w:rsidRDefault="00DC506E" w:rsidP="009D03D2">
      <w:pPr>
        <w:spacing w:after="0"/>
      </w:pPr>
      <w:r>
        <w:separator/>
      </w:r>
    </w:p>
  </w:endnote>
  <w:endnote w:type="continuationSeparator" w:id="0">
    <w:p w:rsidR="00DC506E" w:rsidRDefault="00DC506E" w:rsidP="009D03D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ADE" w:rsidRDefault="009D03D2" w:rsidP="00702CF8">
    <w:pPr>
      <w:pStyle w:val="Footer"/>
      <w:framePr w:wrap="around" w:vAnchor="text" w:hAnchor="margin" w:xAlign="center" w:y="1"/>
      <w:rPr>
        <w:rStyle w:val="PageNumber"/>
      </w:rPr>
    </w:pPr>
    <w:r>
      <w:rPr>
        <w:rStyle w:val="PageNumber"/>
      </w:rPr>
      <w:fldChar w:fldCharType="begin"/>
    </w:r>
    <w:r w:rsidR="00356ADE">
      <w:rPr>
        <w:rStyle w:val="PageNumber"/>
      </w:rPr>
      <w:instrText xml:space="preserve">PAGE  </w:instrText>
    </w:r>
    <w:r>
      <w:rPr>
        <w:rStyle w:val="PageNumber"/>
      </w:rPr>
      <w:fldChar w:fldCharType="end"/>
    </w:r>
  </w:p>
  <w:p w:rsidR="00356ADE" w:rsidRDefault="00356A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ADE" w:rsidRDefault="009D03D2" w:rsidP="00702CF8">
    <w:pPr>
      <w:pStyle w:val="Footer"/>
      <w:framePr w:wrap="around" w:vAnchor="text" w:hAnchor="margin" w:xAlign="center" w:y="1"/>
      <w:rPr>
        <w:rStyle w:val="PageNumber"/>
      </w:rPr>
    </w:pPr>
    <w:r>
      <w:rPr>
        <w:rStyle w:val="PageNumber"/>
      </w:rPr>
      <w:fldChar w:fldCharType="begin"/>
    </w:r>
    <w:r w:rsidR="00356ADE">
      <w:rPr>
        <w:rStyle w:val="PageNumber"/>
      </w:rPr>
      <w:instrText xml:space="preserve">PAGE  </w:instrText>
    </w:r>
    <w:r>
      <w:rPr>
        <w:rStyle w:val="PageNumber"/>
      </w:rPr>
      <w:fldChar w:fldCharType="separate"/>
    </w:r>
    <w:r w:rsidR="00C926B6">
      <w:rPr>
        <w:rStyle w:val="PageNumber"/>
        <w:noProof/>
      </w:rPr>
      <w:t>1</w:t>
    </w:r>
    <w:r>
      <w:rPr>
        <w:rStyle w:val="PageNumber"/>
      </w:rPr>
      <w:fldChar w:fldCharType="end"/>
    </w:r>
  </w:p>
  <w:p w:rsidR="00356ADE" w:rsidRDefault="00356A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06E" w:rsidRDefault="00DC506E" w:rsidP="009D03D2">
      <w:pPr>
        <w:spacing w:after="0"/>
      </w:pPr>
      <w:r>
        <w:separator/>
      </w:r>
    </w:p>
  </w:footnote>
  <w:footnote w:type="continuationSeparator" w:id="0">
    <w:p w:rsidR="00DC506E" w:rsidRDefault="00DC506E" w:rsidP="009D03D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48733C"/>
    <w:rsid w:val="0004014D"/>
    <w:rsid w:val="00192EDA"/>
    <w:rsid w:val="001F17C6"/>
    <w:rsid w:val="00204A96"/>
    <w:rsid w:val="002D730D"/>
    <w:rsid w:val="00340B78"/>
    <w:rsid w:val="00356ADE"/>
    <w:rsid w:val="0041798F"/>
    <w:rsid w:val="0048733C"/>
    <w:rsid w:val="004F1740"/>
    <w:rsid w:val="00614332"/>
    <w:rsid w:val="00621597"/>
    <w:rsid w:val="00702CF8"/>
    <w:rsid w:val="007958C6"/>
    <w:rsid w:val="00831DC9"/>
    <w:rsid w:val="00960072"/>
    <w:rsid w:val="00983C70"/>
    <w:rsid w:val="009D03D2"/>
    <w:rsid w:val="00A47035"/>
    <w:rsid w:val="00C16231"/>
    <w:rsid w:val="00C53A01"/>
    <w:rsid w:val="00C926B6"/>
    <w:rsid w:val="00CA3399"/>
    <w:rsid w:val="00CB14D1"/>
    <w:rsid w:val="00DC506E"/>
    <w:rsid w:val="00E162B7"/>
    <w:rsid w:val="00F85C49"/>
    <w:rsid w:val="00FE440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D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83C70"/>
    <w:pPr>
      <w:tabs>
        <w:tab w:val="center" w:pos="4320"/>
        <w:tab w:val="right" w:pos="8640"/>
      </w:tabs>
      <w:spacing w:after="0"/>
    </w:pPr>
  </w:style>
  <w:style w:type="character" w:customStyle="1" w:styleId="FooterChar">
    <w:name w:val="Footer Char"/>
    <w:basedOn w:val="DefaultParagraphFont"/>
    <w:link w:val="Footer"/>
    <w:uiPriority w:val="99"/>
    <w:semiHidden/>
    <w:rsid w:val="00983C70"/>
  </w:style>
  <w:style w:type="character" w:styleId="PageNumber">
    <w:name w:val="page number"/>
    <w:basedOn w:val="DefaultParagraphFont"/>
    <w:uiPriority w:val="99"/>
    <w:semiHidden/>
    <w:unhideWhenUsed/>
    <w:rsid w:val="00983C7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3232</Words>
  <Characters>18428</Characters>
  <Application>Microsoft Office Word</Application>
  <DocSecurity>0</DocSecurity>
  <Lines>153</Lines>
  <Paragraphs>43</Paragraphs>
  <ScaleCrop>false</ScaleCrop>
  <Company>HP</Company>
  <LinksUpToDate>false</LinksUpToDate>
  <CharactersWithSpaces>21617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Koditek</dc:creator>
  <cp:lastModifiedBy>nga.htq</cp:lastModifiedBy>
  <cp:revision>2</cp:revision>
  <dcterms:created xsi:type="dcterms:W3CDTF">2014-03-10T03:19:00Z</dcterms:created>
  <dcterms:modified xsi:type="dcterms:W3CDTF">2014-03-10T03:19:00Z</dcterms:modified>
</cp:coreProperties>
</file>